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C4C" w14:textId="77777777" w:rsidR="00965FF0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D0996B" wp14:editId="309AA079">
            <wp:extent cx="924712" cy="1103971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fwlogo_bwcntrt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35" cy="11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D885" w14:textId="77777777" w:rsidR="00E84384" w:rsidRDefault="00E84384" w:rsidP="00D42C0B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67E346E6" w14:textId="77777777" w:rsidR="00D42C0B" w:rsidRPr="006516E9" w:rsidRDefault="00D42C0B" w:rsidP="00D42C0B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E9">
        <w:rPr>
          <w:rFonts w:ascii="Times New Roman" w:hAnsi="Times New Roman"/>
          <w:b/>
          <w:bCs/>
          <w:sz w:val="28"/>
          <w:szCs w:val="28"/>
        </w:rPr>
        <w:t>STATE OF WASHINGTON</w:t>
      </w:r>
    </w:p>
    <w:p w14:paraId="1523DB92" w14:textId="15F5BA85" w:rsidR="0015098C" w:rsidRPr="006516E9" w:rsidRDefault="00965FF0" w:rsidP="00D42C0B">
      <w:pPr>
        <w:pStyle w:val="Heading2"/>
        <w:rPr>
          <w:rFonts w:ascii="Times New Roman" w:hAnsi="Times New Roman"/>
          <w:sz w:val="28"/>
          <w:szCs w:val="28"/>
        </w:rPr>
      </w:pPr>
      <w:r w:rsidRPr="006516E9">
        <w:rPr>
          <w:rFonts w:ascii="Times New Roman" w:hAnsi="Times New Roman"/>
          <w:sz w:val="28"/>
          <w:szCs w:val="28"/>
        </w:rPr>
        <w:t xml:space="preserve">Washington Department of Fish </w:t>
      </w:r>
      <w:r w:rsidR="00B434AA" w:rsidRPr="006516E9">
        <w:rPr>
          <w:rFonts w:ascii="Times New Roman" w:hAnsi="Times New Roman"/>
          <w:sz w:val="28"/>
          <w:szCs w:val="28"/>
        </w:rPr>
        <w:t>and</w:t>
      </w:r>
      <w:r w:rsidRPr="006516E9">
        <w:rPr>
          <w:rFonts w:ascii="Times New Roman" w:hAnsi="Times New Roman"/>
          <w:sz w:val="28"/>
          <w:szCs w:val="28"/>
        </w:rPr>
        <w:t xml:space="preserve"> Wildlife</w:t>
      </w:r>
      <w:r w:rsidR="00166A46" w:rsidRPr="006516E9">
        <w:rPr>
          <w:rFonts w:ascii="Times New Roman" w:hAnsi="Times New Roman"/>
          <w:sz w:val="28"/>
          <w:szCs w:val="28"/>
        </w:rPr>
        <w:t xml:space="preserve"> (WDFW)</w:t>
      </w:r>
    </w:p>
    <w:p w14:paraId="1BAB26BD" w14:textId="77777777" w:rsidR="00D42C0B" w:rsidRPr="00965FF0" w:rsidRDefault="00D42C0B" w:rsidP="00D42C0B">
      <w:pPr>
        <w:pStyle w:val="Heading2"/>
        <w:rPr>
          <w:rFonts w:ascii="Times New Roman" w:hAnsi="Times New Roman"/>
          <w:b w:val="0"/>
        </w:rPr>
      </w:pPr>
      <w:r w:rsidRPr="006516E9">
        <w:rPr>
          <w:rFonts w:ascii="Times New Roman" w:hAnsi="Times New Roman"/>
        </w:rPr>
        <w:t xml:space="preserve">SOLE SOURCE </w:t>
      </w:r>
      <w:r w:rsidR="00614377" w:rsidRPr="006516E9">
        <w:rPr>
          <w:rFonts w:ascii="Times New Roman" w:hAnsi="Times New Roman"/>
        </w:rPr>
        <w:t>POSTING</w:t>
      </w:r>
    </w:p>
    <w:p w14:paraId="0FF9EB11" w14:textId="77777777" w:rsidR="00D42C0B" w:rsidRPr="00965FF0" w:rsidRDefault="00D42C0B" w:rsidP="0088430D">
      <w:pPr>
        <w:spacing w:after="240"/>
        <w:rPr>
          <w:rFonts w:ascii="Times New Roman" w:hAnsi="Times New Roman"/>
          <w:sz w:val="24"/>
        </w:rPr>
      </w:pPr>
    </w:p>
    <w:p w14:paraId="2AE8F793" w14:textId="74080010" w:rsidR="00223665" w:rsidRPr="00223665" w:rsidRDefault="002E3868" w:rsidP="0088430D">
      <w:pPr>
        <w:autoSpaceDE w:val="0"/>
        <w:autoSpaceDN w:val="0"/>
        <w:adjustRightInd w:val="0"/>
        <w:spacing w:after="240"/>
        <w:rPr>
          <w:rFonts w:cs="Arial"/>
          <w:szCs w:val="22"/>
        </w:rPr>
      </w:pPr>
      <w:r w:rsidRPr="00223665">
        <w:rPr>
          <w:rFonts w:cs="Arial"/>
          <w:b/>
          <w:bCs/>
          <w:szCs w:val="22"/>
        </w:rPr>
        <w:t>1) A description of the purpose and scope of the contract</w:t>
      </w:r>
      <w:r w:rsidR="00223665" w:rsidRPr="00223665">
        <w:rPr>
          <w:rFonts w:cs="Arial"/>
          <w:b/>
          <w:bCs/>
          <w:szCs w:val="22"/>
        </w:rPr>
        <w:t>:</w:t>
      </w:r>
      <w:r w:rsidR="00223665">
        <w:rPr>
          <w:rFonts w:cs="Arial"/>
          <w:szCs w:val="22"/>
        </w:rPr>
        <w:t xml:space="preserve"> </w:t>
      </w:r>
      <w:r w:rsidR="00D05862" w:rsidRPr="00223665">
        <w:rPr>
          <w:rFonts w:cs="Arial"/>
          <w:szCs w:val="22"/>
        </w:rPr>
        <w:t xml:space="preserve">The Washington Department of Fish and Wildlife (WDFW) contemplates awarding a sole source contract to </w:t>
      </w:r>
      <w:r w:rsidR="00815C48">
        <w:rPr>
          <w:rFonts w:cs="Arial"/>
          <w:szCs w:val="22"/>
        </w:rPr>
        <w:t>Responsive Management</w:t>
      </w:r>
      <w:r w:rsidR="00166A46">
        <w:rPr>
          <w:rFonts w:cs="Arial"/>
          <w:szCs w:val="22"/>
        </w:rPr>
        <w:t xml:space="preserve"> to assist WDFW</w:t>
      </w:r>
      <w:r w:rsidR="00D05862" w:rsidRPr="00223665">
        <w:rPr>
          <w:rFonts w:cs="Arial"/>
          <w:szCs w:val="22"/>
        </w:rPr>
        <w:t xml:space="preserve"> </w:t>
      </w:r>
      <w:r w:rsidR="00166A46">
        <w:rPr>
          <w:rFonts w:cs="Arial"/>
          <w:szCs w:val="22"/>
        </w:rPr>
        <w:t>in the continued development and implementation of a</w:t>
      </w:r>
      <w:r w:rsidR="003E74DF">
        <w:rPr>
          <w:rFonts w:cs="Arial"/>
          <w:szCs w:val="22"/>
        </w:rPr>
        <w:t xml:space="preserve">n annual </w:t>
      </w:r>
      <w:r w:rsidR="009C6DAB">
        <w:rPr>
          <w:rFonts w:cs="Arial"/>
          <w:szCs w:val="22"/>
        </w:rPr>
        <w:t xml:space="preserve">telephone </w:t>
      </w:r>
      <w:r w:rsidR="003E74DF">
        <w:rPr>
          <w:rFonts w:cs="Arial"/>
          <w:szCs w:val="22"/>
        </w:rPr>
        <w:t>survey of Washington State Sport Fishers</w:t>
      </w:r>
      <w:r w:rsidR="0020540A">
        <w:rPr>
          <w:rFonts w:cs="Arial"/>
          <w:szCs w:val="22"/>
        </w:rPr>
        <w:t xml:space="preserve"> (dedicated fund survey)</w:t>
      </w:r>
      <w:r w:rsidR="00D05862" w:rsidRPr="00223665">
        <w:rPr>
          <w:rFonts w:cs="Arial"/>
          <w:szCs w:val="22"/>
        </w:rPr>
        <w:t>.</w:t>
      </w:r>
      <w:r w:rsidR="00223665" w:rsidRPr="00223665">
        <w:rPr>
          <w:rFonts w:cs="Arial"/>
          <w:szCs w:val="22"/>
        </w:rPr>
        <w:t xml:space="preserve">  </w:t>
      </w:r>
      <w:r w:rsidR="006A2E83">
        <w:rPr>
          <w:rFonts w:cs="Arial"/>
          <w:szCs w:val="22"/>
        </w:rPr>
        <w:t>Responsive Management</w:t>
      </w:r>
      <w:r w:rsidR="00223665" w:rsidRPr="00223665">
        <w:rPr>
          <w:rFonts w:cs="Arial"/>
          <w:szCs w:val="22"/>
        </w:rPr>
        <w:t xml:space="preserve"> </w:t>
      </w:r>
      <w:r w:rsidR="00166A46">
        <w:rPr>
          <w:rFonts w:cs="Arial"/>
          <w:szCs w:val="22"/>
        </w:rPr>
        <w:t>has worked with WDFW since 20</w:t>
      </w:r>
      <w:r w:rsidR="000A7E78">
        <w:rPr>
          <w:rFonts w:cs="Arial"/>
          <w:szCs w:val="22"/>
        </w:rPr>
        <w:t>08</w:t>
      </w:r>
      <w:r w:rsidR="00166A46">
        <w:rPr>
          <w:rFonts w:cs="Arial"/>
          <w:szCs w:val="22"/>
        </w:rPr>
        <w:t xml:space="preserve"> and has developed substantial </w:t>
      </w:r>
      <w:r w:rsidR="00BA7DE0">
        <w:rPr>
          <w:rFonts w:cs="Arial"/>
          <w:szCs w:val="22"/>
        </w:rPr>
        <w:t xml:space="preserve">tools and </w:t>
      </w:r>
      <w:r w:rsidR="00166A46">
        <w:rPr>
          <w:rFonts w:cs="Arial"/>
          <w:szCs w:val="22"/>
        </w:rPr>
        <w:t xml:space="preserve">knowledge </w:t>
      </w:r>
      <w:r w:rsidR="00BA7DE0">
        <w:rPr>
          <w:rFonts w:cs="Arial"/>
          <w:szCs w:val="22"/>
        </w:rPr>
        <w:t xml:space="preserve">of Washington State Licensed </w:t>
      </w:r>
      <w:r w:rsidR="008D1F10">
        <w:rPr>
          <w:rFonts w:cs="Arial"/>
          <w:szCs w:val="22"/>
        </w:rPr>
        <w:t>Sports Fishers</w:t>
      </w:r>
      <w:r w:rsidR="00223665" w:rsidRPr="00223665">
        <w:rPr>
          <w:rFonts w:cs="Arial"/>
          <w:szCs w:val="22"/>
        </w:rPr>
        <w:t xml:space="preserve">.  This contract would include </w:t>
      </w:r>
      <w:r w:rsidR="008D1F10">
        <w:rPr>
          <w:rFonts w:cs="Arial"/>
          <w:szCs w:val="22"/>
        </w:rPr>
        <w:t xml:space="preserve">tool development, </w:t>
      </w:r>
      <w:r w:rsidR="00166A46">
        <w:rPr>
          <w:rFonts w:cs="Arial"/>
          <w:szCs w:val="22"/>
        </w:rPr>
        <w:t>data collection</w:t>
      </w:r>
      <w:r w:rsidR="0042697A">
        <w:rPr>
          <w:rFonts w:cs="Arial"/>
          <w:szCs w:val="22"/>
        </w:rPr>
        <w:t xml:space="preserve"> and </w:t>
      </w:r>
      <w:r w:rsidR="00166A46">
        <w:rPr>
          <w:rFonts w:cs="Arial"/>
          <w:szCs w:val="22"/>
        </w:rPr>
        <w:t>analysis</w:t>
      </w:r>
      <w:r w:rsidR="005C7560">
        <w:rPr>
          <w:rFonts w:cs="Arial"/>
          <w:szCs w:val="22"/>
        </w:rPr>
        <w:t>.</w:t>
      </w:r>
      <w:r w:rsidR="00166A46">
        <w:rPr>
          <w:rFonts w:cs="Arial"/>
          <w:szCs w:val="22"/>
        </w:rPr>
        <w:t xml:space="preserve"> </w:t>
      </w:r>
    </w:p>
    <w:p w14:paraId="54C92F36" w14:textId="0FEE8BDC" w:rsidR="002E3868" w:rsidRPr="00223665" w:rsidRDefault="002E3868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223665">
        <w:rPr>
          <w:rFonts w:ascii="Arial" w:hAnsi="Arial" w:cs="Arial"/>
          <w:b/>
          <w:bCs/>
          <w:sz w:val="22"/>
          <w:szCs w:val="22"/>
        </w:rPr>
        <w:t>2) The criteria or rationale justifying the sole source contract</w:t>
      </w:r>
      <w:r w:rsidR="00223665" w:rsidRPr="00223665">
        <w:rPr>
          <w:rFonts w:ascii="Arial" w:hAnsi="Arial" w:cs="Arial"/>
          <w:b/>
          <w:bCs/>
          <w:sz w:val="22"/>
          <w:szCs w:val="22"/>
        </w:rPr>
        <w:t>:</w:t>
      </w:r>
      <w:r w:rsidRPr="00223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976AF">
        <w:rPr>
          <w:rFonts w:ascii="Arial" w:hAnsi="Arial" w:cs="Arial"/>
          <w:sz w:val="22"/>
          <w:szCs w:val="22"/>
        </w:rPr>
        <w:t xml:space="preserve"> Responsive Management is a leader in wildlife/fisher</w:t>
      </w:r>
      <w:r w:rsidR="00E600A9">
        <w:rPr>
          <w:rFonts w:ascii="Arial" w:hAnsi="Arial" w:cs="Arial"/>
          <w:sz w:val="22"/>
          <w:szCs w:val="22"/>
        </w:rPr>
        <w:t>ies management has been doing this same survey work for the Department of Fish and Wildlife</w:t>
      </w:r>
      <w:r w:rsidR="00FE4B0F">
        <w:rPr>
          <w:rFonts w:ascii="Arial" w:hAnsi="Arial" w:cs="Arial"/>
          <w:sz w:val="22"/>
          <w:szCs w:val="22"/>
        </w:rPr>
        <w:t>.  Responsive Management holds the historical data necessary to complete accurate</w:t>
      </w:r>
      <w:r w:rsidR="00E97D63">
        <w:rPr>
          <w:rFonts w:ascii="Arial" w:hAnsi="Arial" w:cs="Arial"/>
          <w:sz w:val="22"/>
          <w:szCs w:val="22"/>
        </w:rPr>
        <w:t xml:space="preserve"> analysis of the results of the telephone surveys they complete for the “dedicated fund”.  They can </w:t>
      </w:r>
      <w:r w:rsidR="00726BA8">
        <w:rPr>
          <w:rFonts w:ascii="Arial" w:hAnsi="Arial" w:cs="Arial"/>
          <w:sz w:val="22"/>
          <w:szCs w:val="22"/>
        </w:rPr>
        <w:t xml:space="preserve">provide the </w:t>
      </w:r>
      <w:r w:rsidR="00697188">
        <w:rPr>
          <w:rFonts w:ascii="Arial" w:hAnsi="Arial" w:cs="Arial"/>
          <w:sz w:val="22"/>
          <w:szCs w:val="22"/>
        </w:rPr>
        <w:t xml:space="preserve">  </w:t>
      </w:r>
      <w:r w:rsidR="00726BA8">
        <w:rPr>
          <w:rFonts w:ascii="Arial" w:hAnsi="Arial" w:cs="Arial"/>
          <w:sz w:val="22"/>
          <w:szCs w:val="22"/>
        </w:rPr>
        <w:t xml:space="preserve">service seamlessly and build on the data from past surveys (providing </w:t>
      </w:r>
      <w:r w:rsidR="00BA4FDF">
        <w:rPr>
          <w:rFonts w:ascii="Arial" w:hAnsi="Arial" w:cs="Arial"/>
          <w:sz w:val="22"/>
          <w:szCs w:val="22"/>
        </w:rPr>
        <w:t>historical trend data).  The costs is very reasonable at $32</w:t>
      </w:r>
      <w:r w:rsidR="007960C1">
        <w:rPr>
          <w:rFonts w:ascii="Arial" w:hAnsi="Arial" w:cs="Arial"/>
          <w:sz w:val="22"/>
          <w:szCs w:val="22"/>
        </w:rPr>
        <w:t xml:space="preserve">,500 per fully competed survey.  There will be no learning curse costs and they already have the necessary personnel and tools to </w:t>
      </w:r>
      <w:r w:rsidR="003C5729">
        <w:rPr>
          <w:rFonts w:ascii="Arial" w:hAnsi="Arial" w:cs="Arial"/>
          <w:sz w:val="22"/>
          <w:szCs w:val="22"/>
        </w:rPr>
        <w:t>get this project done quickly each year.</w:t>
      </w:r>
      <w:r w:rsidR="006959D7">
        <w:rPr>
          <w:rFonts w:ascii="Arial" w:hAnsi="Arial" w:cs="Arial"/>
          <w:sz w:val="22"/>
          <w:szCs w:val="22"/>
        </w:rPr>
        <w:t xml:space="preserve"> </w:t>
      </w:r>
    </w:p>
    <w:p w14:paraId="45250A00" w14:textId="615AF7A5" w:rsidR="002E3868" w:rsidRDefault="002E3868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88430D">
        <w:rPr>
          <w:rFonts w:ascii="Arial" w:hAnsi="Arial" w:cs="Arial"/>
          <w:b/>
          <w:bCs/>
          <w:sz w:val="22"/>
          <w:szCs w:val="22"/>
        </w:rPr>
        <w:t>3) The name of the prospective contractor</w:t>
      </w:r>
      <w:r w:rsidR="0088430D" w:rsidRPr="0088430D">
        <w:rPr>
          <w:rFonts w:ascii="Arial" w:hAnsi="Arial" w:cs="Arial"/>
          <w:b/>
          <w:bCs/>
          <w:sz w:val="22"/>
          <w:szCs w:val="22"/>
        </w:rPr>
        <w:t>:</w:t>
      </w:r>
      <w:r w:rsidRPr="00223665">
        <w:rPr>
          <w:rFonts w:ascii="Arial" w:hAnsi="Arial" w:cs="Arial"/>
          <w:sz w:val="22"/>
          <w:szCs w:val="22"/>
        </w:rPr>
        <w:t xml:space="preserve"> </w:t>
      </w:r>
      <w:r w:rsidR="009F437A">
        <w:rPr>
          <w:rFonts w:ascii="Arial" w:hAnsi="Arial" w:cs="Arial"/>
          <w:sz w:val="22"/>
          <w:szCs w:val="22"/>
        </w:rPr>
        <w:t>Responsive Management (Ha</w:t>
      </w:r>
      <w:r w:rsidR="001112EE">
        <w:rPr>
          <w:rFonts w:ascii="Arial" w:hAnsi="Arial" w:cs="Arial"/>
          <w:sz w:val="22"/>
          <w:szCs w:val="22"/>
        </w:rPr>
        <w:t>rrison VA).</w:t>
      </w:r>
    </w:p>
    <w:p w14:paraId="79DB5286" w14:textId="5DBC6E73" w:rsidR="00873DC5" w:rsidRPr="00223665" w:rsidRDefault="00697188" w:rsidP="00697188">
      <w:pPr>
        <w:pStyle w:val="Default"/>
        <w:tabs>
          <w:tab w:val="left" w:pos="270"/>
        </w:tabs>
        <w:spacing w:after="240"/>
        <w:rPr>
          <w:rFonts w:ascii="Arial" w:hAnsi="Arial" w:cs="Arial"/>
          <w:sz w:val="22"/>
          <w:szCs w:val="22"/>
        </w:rPr>
      </w:pPr>
      <w:r w:rsidRPr="00AD3C30">
        <w:rPr>
          <w:rFonts w:ascii="Arial" w:hAnsi="Arial" w:cs="Arial"/>
          <w:b/>
          <w:bCs/>
          <w:sz w:val="22"/>
          <w:szCs w:val="22"/>
        </w:rPr>
        <w:t>4)</w:t>
      </w:r>
      <w:r w:rsidRPr="00AD3C30">
        <w:rPr>
          <w:rFonts w:ascii="Arial" w:hAnsi="Arial" w:cs="Arial"/>
          <w:b/>
          <w:bCs/>
          <w:sz w:val="22"/>
          <w:szCs w:val="22"/>
        </w:rPr>
        <w:tab/>
      </w:r>
      <w:r w:rsidR="00B33B3E" w:rsidRPr="00AD3C30">
        <w:rPr>
          <w:rFonts w:ascii="Arial" w:hAnsi="Arial" w:cs="Arial"/>
          <w:b/>
          <w:bCs/>
          <w:sz w:val="22"/>
          <w:szCs w:val="22"/>
        </w:rPr>
        <w:t>The period of performance:</w:t>
      </w:r>
      <w:r w:rsidR="00B33B3E">
        <w:rPr>
          <w:rFonts w:ascii="Arial" w:hAnsi="Arial" w:cs="Arial"/>
          <w:sz w:val="22"/>
          <w:szCs w:val="22"/>
        </w:rPr>
        <w:t xml:space="preserve">  anticipated to start May 2</w:t>
      </w:r>
      <w:r w:rsidR="00DA3E0E">
        <w:rPr>
          <w:rFonts w:ascii="Arial" w:hAnsi="Arial" w:cs="Arial"/>
          <w:sz w:val="22"/>
          <w:szCs w:val="22"/>
        </w:rPr>
        <w:t>4</w:t>
      </w:r>
      <w:r w:rsidR="00B33B3E">
        <w:rPr>
          <w:rFonts w:ascii="Arial" w:hAnsi="Arial" w:cs="Arial"/>
          <w:sz w:val="22"/>
          <w:szCs w:val="22"/>
        </w:rPr>
        <w:t xml:space="preserve">, 2022 </w:t>
      </w:r>
      <w:r w:rsidR="00AD3C30">
        <w:rPr>
          <w:rFonts w:ascii="Arial" w:hAnsi="Arial" w:cs="Arial"/>
          <w:sz w:val="22"/>
          <w:szCs w:val="22"/>
        </w:rPr>
        <w:t>(or as soon as approved by Washington State Department of Enterprise Services), through June 30, 2025.</w:t>
      </w:r>
    </w:p>
    <w:p w14:paraId="38FD849B" w14:textId="13E61E9F" w:rsidR="002E3868" w:rsidRPr="00223665" w:rsidRDefault="00401DDA" w:rsidP="0088430D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E3868" w:rsidRPr="0088430D">
        <w:rPr>
          <w:rFonts w:ascii="Arial" w:hAnsi="Arial" w:cs="Arial"/>
          <w:b/>
          <w:bCs/>
          <w:sz w:val="22"/>
          <w:szCs w:val="22"/>
        </w:rPr>
        <w:t>) The projected contract value</w:t>
      </w:r>
      <w:r w:rsidR="0088430D">
        <w:rPr>
          <w:rFonts w:ascii="Arial" w:hAnsi="Arial" w:cs="Arial"/>
          <w:b/>
          <w:bCs/>
          <w:sz w:val="22"/>
          <w:szCs w:val="22"/>
        </w:rPr>
        <w:t>:</w:t>
      </w:r>
      <w:r w:rsidR="002E3868" w:rsidRPr="00223665">
        <w:rPr>
          <w:rFonts w:ascii="Arial" w:hAnsi="Arial" w:cs="Arial"/>
          <w:sz w:val="22"/>
          <w:szCs w:val="22"/>
        </w:rPr>
        <w:t xml:space="preserve"> </w:t>
      </w:r>
      <w:r w:rsidR="001E243C" w:rsidRPr="00223665">
        <w:rPr>
          <w:rFonts w:ascii="Arial" w:hAnsi="Arial" w:cs="Arial"/>
          <w:sz w:val="22"/>
          <w:szCs w:val="22"/>
        </w:rPr>
        <w:t>$</w:t>
      </w:r>
      <w:r w:rsidR="001112EE">
        <w:rPr>
          <w:rFonts w:ascii="Arial" w:hAnsi="Arial" w:cs="Arial"/>
          <w:sz w:val="22"/>
          <w:szCs w:val="22"/>
        </w:rPr>
        <w:t>15</w:t>
      </w:r>
      <w:r w:rsidR="006959D7">
        <w:rPr>
          <w:rFonts w:ascii="Arial" w:hAnsi="Arial" w:cs="Arial"/>
          <w:sz w:val="22"/>
          <w:szCs w:val="22"/>
        </w:rPr>
        <w:t>0,000 (</w:t>
      </w:r>
      <w:r w:rsidR="00AC5BC0">
        <w:rPr>
          <w:rFonts w:ascii="Arial" w:hAnsi="Arial" w:cs="Arial"/>
          <w:sz w:val="22"/>
          <w:szCs w:val="22"/>
        </w:rPr>
        <w:t>to complete all annual surveys</w:t>
      </w:r>
      <w:r w:rsidR="002C196D">
        <w:rPr>
          <w:rFonts w:ascii="Arial" w:hAnsi="Arial" w:cs="Arial"/>
          <w:sz w:val="22"/>
          <w:szCs w:val="22"/>
        </w:rPr>
        <w:t>,</w:t>
      </w:r>
      <w:r w:rsidR="00AC5BC0">
        <w:rPr>
          <w:rFonts w:ascii="Arial" w:hAnsi="Arial" w:cs="Arial"/>
          <w:sz w:val="22"/>
          <w:szCs w:val="22"/>
        </w:rPr>
        <w:t xml:space="preserve"> and </w:t>
      </w:r>
      <w:r w:rsidR="006959D7">
        <w:rPr>
          <w:rFonts w:ascii="Arial" w:hAnsi="Arial" w:cs="Arial"/>
          <w:sz w:val="22"/>
          <w:szCs w:val="22"/>
        </w:rPr>
        <w:t>depending on funds available)</w:t>
      </w:r>
      <w:r w:rsidR="001E243C" w:rsidRPr="00223665">
        <w:rPr>
          <w:rFonts w:ascii="Arial" w:hAnsi="Arial" w:cs="Arial"/>
          <w:sz w:val="22"/>
          <w:szCs w:val="22"/>
        </w:rPr>
        <w:t>.</w:t>
      </w:r>
    </w:p>
    <w:tbl>
      <w:tblPr>
        <w:tblW w:w="10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740A4B" w:rsidRPr="00740A4B" w14:paraId="2D9F7D77" w14:textId="77777777" w:rsidTr="0088430D">
        <w:trPr>
          <w:trHeight w:val="135"/>
        </w:trPr>
        <w:tc>
          <w:tcPr>
            <w:tcW w:w="10310" w:type="dxa"/>
          </w:tcPr>
          <w:p w14:paraId="67867E13" w14:textId="503B7207" w:rsidR="00740A4B" w:rsidRPr="00740A4B" w:rsidRDefault="002C196D" w:rsidP="00E12634">
            <w:pPr>
              <w:autoSpaceDE w:val="0"/>
              <w:autoSpaceDN w:val="0"/>
              <w:adjustRightInd w:val="0"/>
              <w:spacing w:after="240"/>
              <w:ind w:left="-11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  <w:r w:rsidR="002E3868" w:rsidRPr="0088430D">
              <w:rPr>
                <w:rFonts w:cs="Arial"/>
                <w:b/>
                <w:bCs/>
                <w:szCs w:val="22"/>
              </w:rPr>
              <w:t xml:space="preserve">) </w:t>
            </w:r>
            <w:r w:rsidR="00DC31FC">
              <w:rPr>
                <w:rFonts w:cs="Arial"/>
                <w:b/>
                <w:bCs/>
                <w:szCs w:val="22"/>
              </w:rPr>
              <w:t>O</w:t>
            </w:r>
            <w:r w:rsidR="002E3868" w:rsidRPr="0088430D">
              <w:rPr>
                <w:rFonts w:cs="Arial"/>
                <w:b/>
                <w:bCs/>
                <w:szCs w:val="22"/>
              </w:rPr>
              <w:t>ptions for extensions</w:t>
            </w:r>
            <w:r w:rsidR="0088430D">
              <w:rPr>
                <w:rFonts w:cs="Arial"/>
                <w:b/>
                <w:bCs/>
                <w:szCs w:val="22"/>
              </w:rPr>
              <w:t xml:space="preserve">:  </w:t>
            </w:r>
            <w:r w:rsidR="00B4237D">
              <w:rPr>
                <w:rFonts w:eastAsia="Calibri" w:cs="Arial"/>
                <w:color w:val="000000"/>
                <w:szCs w:val="22"/>
              </w:rPr>
              <w:t>extensions should not be required.</w:t>
            </w:r>
          </w:p>
        </w:tc>
      </w:tr>
    </w:tbl>
    <w:p w14:paraId="2AC8AE39" w14:textId="541AF75E" w:rsidR="00483712" w:rsidRPr="00223665" w:rsidRDefault="00BE63CD" w:rsidP="006516E9">
      <w:pPr>
        <w:pStyle w:val="Default"/>
        <w:spacing w:after="240"/>
        <w:rPr>
          <w:rFonts w:cs="Arial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E3868" w:rsidRPr="0088430D">
        <w:rPr>
          <w:rFonts w:ascii="Arial" w:hAnsi="Arial" w:cs="Arial"/>
          <w:b/>
          <w:bCs/>
          <w:sz w:val="22"/>
          <w:szCs w:val="22"/>
        </w:rPr>
        <w:t>) A description of the process for providing vendor inquiries or responses to the posting agency, including timelines and requirements and a request for capability statements if a vendor believes they can provide the goods or services being procured under the sole source contract</w:t>
      </w:r>
      <w:r w:rsidR="0088430D">
        <w:rPr>
          <w:rFonts w:ascii="Arial" w:hAnsi="Arial" w:cs="Arial"/>
          <w:b/>
          <w:bCs/>
          <w:sz w:val="22"/>
          <w:szCs w:val="22"/>
        </w:rPr>
        <w:t xml:space="preserve">:  </w:t>
      </w:r>
      <w:r w:rsidR="00D42C0B" w:rsidRPr="00223665">
        <w:rPr>
          <w:rFonts w:ascii="Arial" w:hAnsi="Arial" w:cs="Arial"/>
          <w:sz w:val="22"/>
          <w:szCs w:val="22"/>
        </w:rPr>
        <w:t xml:space="preserve">Offerors contemplating the above requirements are required to submit capability statements detailing their ability to meet </w:t>
      </w:r>
      <w:r w:rsidR="00C31EEF" w:rsidRPr="00223665">
        <w:rPr>
          <w:rFonts w:ascii="Arial" w:hAnsi="Arial" w:cs="Arial"/>
          <w:sz w:val="22"/>
          <w:szCs w:val="22"/>
        </w:rPr>
        <w:t xml:space="preserve">the state’s requirements </w:t>
      </w:r>
      <w:r w:rsidR="00965FF0" w:rsidRPr="00223665">
        <w:rPr>
          <w:rFonts w:ascii="Arial" w:hAnsi="Arial" w:cs="Arial"/>
          <w:sz w:val="22"/>
          <w:szCs w:val="22"/>
        </w:rPr>
        <w:t xml:space="preserve">by </w:t>
      </w:r>
      <w:r w:rsidR="00624160" w:rsidRPr="00223665">
        <w:rPr>
          <w:rFonts w:ascii="Arial" w:hAnsi="Arial" w:cs="Arial"/>
          <w:sz w:val="22"/>
          <w:szCs w:val="22"/>
        </w:rPr>
        <w:t>12</w:t>
      </w:r>
      <w:r w:rsidR="00965FF0" w:rsidRPr="00223665">
        <w:rPr>
          <w:rFonts w:ascii="Arial" w:hAnsi="Arial" w:cs="Arial"/>
          <w:sz w:val="22"/>
          <w:szCs w:val="22"/>
        </w:rPr>
        <w:t>:00 p.m</w:t>
      </w:r>
      <w:r w:rsidR="00D42C0B" w:rsidRPr="00223665">
        <w:rPr>
          <w:rFonts w:ascii="Arial" w:hAnsi="Arial" w:cs="Arial"/>
          <w:sz w:val="22"/>
          <w:szCs w:val="22"/>
        </w:rPr>
        <w:t>.</w:t>
      </w:r>
      <w:r w:rsidR="00965FF0" w:rsidRPr="00223665">
        <w:rPr>
          <w:rFonts w:ascii="Arial" w:hAnsi="Arial" w:cs="Arial"/>
          <w:sz w:val="22"/>
          <w:szCs w:val="22"/>
        </w:rPr>
        <w:t xml:space="preserve"> PST on </w:t>
      </w:r>
      <w:r w:rsidR="00871DC8">
        <w:rPr>
          <w:rFonts w:ascii="Arial" w:hAnsi="Arial" w:cs="Arial"/>
          <w:sz w:val="22"/>
          <w:szCs w:val="22"/>
        </w:rPr>
        <w:t>May 13</w:t>
      </w:r>
      <w:r w:rsidR="006516E9">
        <w:rPr>
          <w:rFonts w:ascii="Arial" w:hAnsi="Arial" w:cs="Arial"/>
          <w:sz w:val="22"/>
          <w:szCs w:val="22"/>
        </w:rPr>
        <w:t>,</w:t>
      </w:r>
      <w:r w:rsidR="00E91840">
        <w:rPr>
          <w:rFonts w:ascii="Arial" w:hAnsi="Arial" w:cs="Arial"/>
          <w:sz w:val="22"/>
          <w:szCs w:val="22"/>
        </w:rPr>
        <w:t xml:space="preserve"> </w:t>
      </w:r>
      <w:r w:rsidR="006516E9">
        <w:rPr>
          <w:rFonts w:ascii="Arial" w:hAnsi="Arial" w:cs="Arial"/>
          <w:sz w:val="22"/>
          <w:szCs w:val="22"/>
        </w:rPr>
        <w:t>2022</w:t>
      </w:r>
      <w:r w:rsidR="00965FF0" w:rsidRPr="00223665">
        <w:rPr>
          <w:rFonts w:ascii="Arial" w:hAnsi="Arial" w:cs="Arial"/>
          <w:sz w:val="22"/>
          <w:szCs w:val="22"/>
        </w:rPr>
        <w:t>.</w:t>
      </w:r>
      <w:r w:rsidR="00D42C0B" w:rsidRPr="00223665">
        <w:rPr>
          <w:rFonts w:ascii="Arial" w:hAnsi="Arial" w:cs="Arial"/>
          <w:color w:val="FF0000"/>
          <w:sz w:val="22"/>
          <w:szCs w:val="22"/>
        </w:rPr>
        <w:t xml:space="preserve">  </w:t>
      </w:r>
      <w:r w:rsidR="000F24BF" w:rsidRPr="00223665">
        <w:rPr>
          <w:rFonts w:ascii="Arial" w:hAnsi="Arial" w:cs="Arial"/>
          <w:sz w:val="22"/>
          <w:szCs w:val="22"/>
        </w:rPr>
        <w:t xml:space="preserve">To </w:t>
      </w:r>
      <w:r w:rsidR="00D42C0B" w:rsidRPr="00223665">
        <w:rPr>
          <w:rFonts w:ascii="Arial" w:hAnsi="Arial" w:cs="Arial"/>
          <w:sz w:val="22"/>
          <w:szCs w:val="22"/>
        </w:rPr>
        <w:t>submit capability statements</w:t>
      </w:r>
      <w:r w:rsidR="00C31EEF" w:rsidRPr="00223665">
        <w:rPr>
          <w:rFonts w:ascii="Arial" w:hAnsi="Arial" w:cs="Arial"/>
          <w:sz w:val="22"/>
          <w:szCs w:val="22"/>
        </w:rPr>
        <w:t xml:space="preserve"> or for questions</w:t>
      </w:r>
      <w:r w:rsidR="00D42C0B" w:rsidRPr="00223665">
        <w:rPr>
          <w:rFonts w:ascii="Arial" w:hAnsi="Arial" w:cs="Arial"/>
          <w:sz w:val="22"/>
          <w:szCs w:val="22"/>
        </w:rPr>
        <w:t xml:space="preserve">, </w:t>
      </w:r>
      <w:r w:rsidR="00965FF0" w:rsidRPr="00223665">
        <w:rPr>
          <w:rFonts w:ascii="Arial" w:hAnsi="Arial" w:cs="Arial"/>
          <w:sz w:val="22"/>
          <w:szCs w:val="22"/>
        </w:rPr>
        <w:t xml:space="preserve">please </w:t>
      </w:r>
      <w:r w:rsidR="00D42C0B" w:rsidRPr="00223665">
        <w:rPr>
          <w:rFonts w:ascii="Arial" w:hAnsi="Arial" w:cs="Arial"/>
          <w:sz w:val="22"/>
          <w:szCs w:val="22"/>
        </w:rPr>
        <w:t>contact:</w:t>
      </w:r>
      <w:r w:rsidR="0088430D">
        <w:rPr>
          <w:rFonts w:ascii="Arial" w:hAnsi="Arial" w:cs="Arial"/>
          <w:sz w:val="22"/>
          <w:szCs w:val="22"/>
        </w:rPr>
        <w:t xml:space="preserve">  </w:t>
      </w:r>
      <w:r w:rsidR="006516E9">
        <w:rPr>
          <w:rFonts w:ascii="Arial" w:hAnsi="Arial" w:cs="Arial"/>
          <w:sz w:val="22"/>
          <w:szCs w:val="22"/>
        </w:rPr>
        <w:t>Theresa Walker</w:t>
      </w:r>
      <w:r w:rsidR="009D09AB" w:rsidRPr="00223665">
        <w:rPr>
          <w:rFonts w:ascii="Arial" w:hAnsi="Arial" w:cs="Arial"/>
          <w:sz w:val="22"/>
          <w:szCs w:val="22"/>
        </w:rPr>
        <w:t xml:space="preserve">, </w:t>
      </w:r>
      <w:r w:rsidR="006516E9">
        <w:rPr>
          <w:rFonts w:ascii="Arial" w:hAnsi="Arial" w:cs="Arial"/>
          <w:sz w:val="22"/>
          <w:szCs w:val="22"/>
        </w:rPr>
        <w:t>Deputy Contracts Officer</w:t>
      </w:r>
      <w:r w:rsidR="0088430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6516E9" w:rsidRPr="001D6455">
          <w:rPr>
            <w:rStyle w:val="Hyperlink"/>
            <w:rFonts w:ascii="Arial" w:hAnsi="Arial" w:cs="Arial"/>
            <w:sz w:val="22"/>
            <w:szCs w:val="22"/>
          </w:rPr>
          <w:t>Theresa.Walker@dfw.wa.gov</w:t>
        </w:r>
      </w:hyperlink>
      <w:r w:rsidR="006516E9">
        <w:rPr>
          <w:rFonts w:ascii="Arial" w:hAnsi="Arial" w:cs="Arial"/>
          <w:sz w:val="22"/>
          <w:szCs w:val="22"/>
        </w:rPr>
        <w:t xml:space="preserve"> </w:t>
      </w:r>
      <w:r w:rsidR="00624160" w:rsidRPr="00223665">
        <w:rPr>
          <w:rFonts w:ascii="Arial" w:hAnsi="Arial" w:cs="Arial"/>
          <w:sz w:val="22"/>
          <w:szCs w:val="22"/>
        </w:rPr>
        <w:t xml:space="preserve"> </w:t>
      </w:r>
    </w:p>
    <w:sectPr w:rsidR="00483712" w:rsidRPr="00223665" w:rsidSect="006516E9">
      <w:pgSz w:w="12240" w:h="15840" w:code="1"/>
      <w:pgMar w:top="810" w:right="1872" w:bottom="1440" w:left="187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0F4C" w14:textId="77777777" w:rsidR="008D5738" w:rsidRDefault="008D5738" w:rsidP="008D5738">
      <w:r>
        <w:separator/>
      </w:r>
    </w:p>
  </w:endnote>
  <w:endnote w:type="continuationSeparator" w:id="0">
    <w:p w14:paraId="1A9FF513" w14:textId="77777777" w:rsidR="008D5738" w:rsidRDefault="008D5738" w:rsidP="008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7F08" w14:textId="77777777" w:rsidR="008D5738" w:rsidRDefault="008D5738" w:rsidP="008D5738">
      <w:r>
        <w:separator/>
      </w:r>
    </w:p>
  </w:footnote>
  <w:footnote w:type="continuationSeparator" w:id="0">
    <w:p w14:paraId="0FAE4D36" w14:textId="77777777" w:rsidR="008D5738" w:rsidRDefault="008D5738" w:rsidP="008D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0B"/>
    <w:rsid w:val="00014409"/>
    <w:rsid w:val="000444FE"/>
    <w:rsid w:val="000A7E78"/>
    <w:rsid w:val="000F24BF"/>
    <w:rsid w:val="001112EE"/>
    <w:rsid w:val="001408F7"/>
    <w:rsid w:val="0015098C"/>
    <w:rsid w:val="00166A46"/>
    <w:rsid w:val="001E243C"/>
    <w:rsid w:val="0020540A"/>
    <w:rsid w:val="00207956"/>
    <w:rsid w:val="00223665"/>
    <w:rsid w:val="002505E0"/>
    <w:rsid w:val="002A049B"/>
    <w:rsid w:val="002C196D"/>
    <w:rsid w:val="002D2E1B"/>
    <w:rsid w:val="002E3868"/>
    <w:rsid w:val="00303324"/>
    <w:rsid w:val="00315CA6"/>
    <w:rsid w:val="00344E99"/>
    <w:rsid w:val="00353E3A"/>
    <w:rsid w:val="00363730"/>
    <w:rsid w:val="003856DD"/>
    <w:rsid w:val="003976AF"/>
    <w:rsid w:val="003C5729"/>
    <w:rsid w:val="003E74DF"/>
    <w:rsid w:val="00401DDA"/>
    <w:rsid w:val="00407C98"/>
    <w:rsid w:val="0042697A"/>
    <w:rsid w:val="004367AB"/>
    <w:rsid w:val="004514A0"/>
    <w:rsid w:val="00483712"/>
    <w:rsid w:val="00494B4F"/>
    <w:rsid w:val="004D5239"/>
    <w:rsid w:val="004E00FD"/>
    <w:rsid w:val="004E7453"/>
    <w:rsid w:val="005C7560"/>
    <w:rsid w:val="006141D4"/>
    <w:rsid w:val="00614377"/>
    <w:rsid w:val="00624160"/>
    <w:rsid w:val="006516E9"/>
    <w:rsid w:val="006959D7"/>
    <w:rsid w:val="00697188"/>
    <w:rsid w:val="006A2E83"/>
    <w:rsid w:val="006E56F8"/>
    <w:rsid w:val="00726BA8"/>
    <w:rsid w:val="00740A4B"/>
    <w:rsid w:val="007941FD"/>
    <w:rsid w:val="00794C94"/>
    <w:rsid w:val="007960C1"/>
    <w:rsid w:val="007C4C0A"/>
    <w:rsid w:val="007D5F32"/>
    <w:rsid w:val="00815C48"/>
    <w:rsid w:val="00871DC8"/>
    <w:rsid w:val="00873DC5"/>
    <w:rsid w:val="0088430D"/>
    <w:rsid w:val="008B6C4E"/>
    <w:rsid w:val="008D1F10"/>
    <w:rsid w:val="008D5738"/>
    <w:rsid w:val="00910856"/>
    <w:rsid w:val="0092256E"/>
    <w:rsid w:val="00945F24"/>
    <w:rsid w:val="00965FF0"/>
    <w:rsid w:val="00984808"/>
    <w:rsid w:val="009C6DAB"/>
    <w:rsid w:val="009D09AB"/>
    <w:rsid w:val="009F437A"/>
    <w:rsid w:val="00A314F6"/>
    <w:rsid w:val="00AC5BC0"/>
    <w:rsid w:val="00AC7626"/>
    <w:rsid w:val="00AD3C30"/>
    <w:rsid w:val="00B33B3E"/>
    <w:rsid w:val="00B4237D"/>
    <w:rsid w:val="00B434AA"/>
    <w:rsid w:val="00B52C79"/>
    <w:rsid w:val="00B53156"/>
    <w:rsid w:val="00BA4FDF"/>
    <w:rsid w:val="00BA7DE0"/>
    <w:rsid w:val="00BC0D75"/>
    <w:rsid w:val="00BE63CD"/>
    <w:rsid w:val="00C31EEF"/>
    <w:rsid w:val="00C66CF8"/>
    <w:rsid w:val="00C73D44"/>
    <w:rsid w:val="00C812F6"/>
    <w:rsid w:val="00C87B37"/>
    <w:rsid w:val="00C9115E"/>
    <w:rsid w:val="00CE450D"/>
    <w:rsid w:val="00CF0B82"/>
    <w:rsid w:val="00D05862"/>
    <w:rsid w:val="00D42C0B"/>
    <w:rsid w:val="00D622D3"/>
    <w:rsid w:val="00DA3E0E"/>
    <w:rsid w:val="00DC0863"/>
    <w:rsid w:val="00DC31FC"/>
    <w:rsid w:val="00E12634"/>
    <w:rsid w:val="00E600A9"/>
    <w:rsid w:val="00E84384"/>
    <w:rsid w:val="00E91840"/>
    <w:rsid w:val="00E97D63"/>
    <w:rsid w:val="00EA3A32"/>
    <w:rsid w:val="00EA4CFB"/>
    <w:rsid w:val="00EC7CF6"/>
    <w:rsid w:val="00F215FF"/>
    <w:rsid w:val="00FE498D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BCD2A"/>
  <w15:docId w15:val="{BE217597-5278-4E5B-B43D-7DACCCF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2C0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42C0B"/>
    <w:pPr>
      <w:keepNext/>
      <w:spacing w:before="12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B"/>
    <w:rPr>
      <w:rFonts w:ascii="Arial" w:eastAsia="Times New Roman" w:hAnsi="Arial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42C0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AB"/>
    <w:rPr>
      <w:color w:val="605E5C"/>
      <w:shd w:val="clear" w:color="auto" w:fill="E1DFDD"/>
    </w:rPr>
  </w:style>
  <w:style w:type="paragraph" w:customStyle="1" w:styleId="Default">
    <w:name w:val="Default"/>
    <w:rsid w:val="002E38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resa.Walker@dfw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EWUPACEUPKES-170-4244</_dlc_DocId>
    <_dlc_DocIdUrl xmlns="ab5d7b00-834a-4efe-8968-9d97478a3691">
      <Url>http://des.wa.gov/_layouts/DocIdRedir.aspx?ID=EWUPACEUPKES-170-4244</Url>
      <Description>EWUPACEUPKES-170-4244</Description>
    </_dlc_DocIdUrl>
    <_dlc_DocIdPersistId xmlns="ab5d7b00-834a-4efe-8968-9d97478a3691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A1964-1ED3-4450-85A8-1D8FF3ADD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2847A-7E52-4A84-A239-EBE30613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5BDBA-7517-4CE0-AABF-71086991C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AED76F-CE7E-47E9-8397-C465536BC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5.xml><?xml version="1.0" encoding="utf-8"?>
<ds:datastoreItem xmlns:ds="http://schemas.openxmlformats.org/officeDocument/2006/customXml" ds:itemID="{91905478-50D3-4139-89FF-56E32A5F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Office of Financial Management, State of Washington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Walker, Theresa J (DFW)</cp:lastModifiedBy>
  <cp:revision>2</cp:revision>
  <cp:lastPrinted>2022-05-06T19:06:00Z</cp:lastPrinted>
  <dcterms:created xsi:type="dcterms:W3CDTF">2022-05-06T19:07:00Z</dcterms:created>
  <dcterms:modified xsi:type="dcterms:W3CDTF">2022-05-06T19:07:00Z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43199e75-9366-44a0-9c97-999042671588</vt:lpwstr>
  </property>
  <property fmtid="{D5CDD505-2E9C-101B-9397-08002B2CF9AE}" pid="4" name="Order">
    <vt:r8>424400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45011977-b912-4387-97a4-f4c94a801377_Enabled">
    <vt:lpwstr>true</vt:lpwstr>
  </property>
  <property fmtid="{D5CDD505-2E9C-101B-9397-08002B2CF9AE}" pid="9" name="MSIP_Label_45011977-b912-4387-97a4-f4c94a801377_SetDate">
    <vt:lpwstr>2022-04-12T18:38:54Z</vt:lpwstr>
  </property>
  <property fmtid="{D5CDD505-2E9C-101B-9397-08002B2CF9AE}" pid="10" name="MSIP_Label_45011977-b912-4387-97a4-f4c94a801377_Method">
    <vt:lpwstr>Standard</vt:lpwstr>
  </property>
  <property fmtid="{D5CDD505-2E9C-101B-9397-08002B2CF9AE}" pid="11" name="MSIP_Label_45011977-b912-4387-97a4-f4c94a801377_Name">
    <vt:lpwstr>Uncategorized Data</vt:lpwstr>
  </property>
  <property fmtid="{D5CDD505-2E9C-101B-9397-08002B2CF9AE}" pid="12" name="MSIP_Label_45011977-b912-4387-97a4-f4c94a801377_SiteId">
    <vt:lpwstr>11d0e217-264e-400a-8ba0-57dcc127d72d</vt:lpwstr>
  </property>
  <property fmtid="{D5CDD505-2E9C-101B-9397-08002B2CF9AE}" pid="13" name="MSIP_Label_45011977-b912-4387-97a4-f4c94a801377_ActionId">
    <vt:lpwstr>9ae9c48a-d1ad-4b8f-b8a6-75ff1b61fae8</vt:lpwstr>
  </property>
  <property fmtid="{D5CDD505-2E9C-101B-9397-08002B2CF9AE}" pid="14" name="MSIP_Label_45011977-b912-4387-97a4-f4c94a801377_ContentBits">
    <vt:lpwstr>0</vt:lpwstr>
  </property>
</Properties>
</file>