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B3C4C" w14:textId="3BB48668" w:rsidR="00965FF0" w:rsidRDefault="00E84384" w:rsidP="00D42C0B">
      <w:pPr>
        <w:spacing w:after="60"/>
        <w:jc w:val="center"/>
        <w:rPr>
          <w:rFonts w:ascii="Times New Roman" w:hAnsi="Times New Roman"/>
          <w:sz w:val="28"/>
          <w:szCs w:val="28"/>
        </w:rPr>
      </w:pPr>
      <w:r>
        <w:rPr>
          <w:rFonts w:ascii="Times New Roman" w:hAnsi="Times New Roman"/>
          <w:noProof/>
          <w:sz w:val="28"/>
          <w:szCs w:val="28"/>
        </w:rPr>
        <w:drawing>
          <wp:inline distT="0" distB="0" distL="0" distR="0" wp14:anchorId="6FD0996B" wp14:editId="309AA079">
            <wp:extent cx="924712" cy="1103971"/>
            <wp:effectExtent l="0" t="0" r="889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fwlogo_bwcntrtx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4935" cy="1104238"/>
                    </a:xfrm>
                    <a:prstGeom prst="rect">
                      <a:avLst/>
                    </a:prstGeom>
                  </pic:spPr>
                </pic:pic>
              </a:graphicData>
            </a:graphic>
          </wp:inline>
        </w:drawing>
      </w:r>
    </w:p>
    <w:p w14:paraId="4FB4D885" w14:textId="77777777" w:rsidR="00E84384" w:rsidRDefault="00E84384" w:rsidP="00D42C0B">
      <w:pPr>
        <w:spacing w:after="60"/>
        <w:jc w:val="center"/>
        <w:rPr>
          <w:rFonts w:ascii="Times New Roman" w:hAnsi="Times New Roman"/>
          <w:sz w:val="28"/>
          <w:szCs w:val="28"/>
        </w:rPr>
      </w:pPr>
    </w:p>
    <w:p w14:paraId="67E346E6" w14:textId="77777777" w:rsidR="00D42C0B" w:rsidRPr="006516E9" w:rsidRDefault="00D42C0B" w:rsidP="00D42C0B">
      <w:pPr>
        <w:spacing w:after="60"/>
        <w:jc w:val="center"/>
        <w:rPr>
          <w:rFonts w:ascii="Times New Roman" w:hAnsi="Times New Roman"/>
          <w:b/>
          <w:bCs/>
          <w:sz w:val="28"/>
          <w:szCs w:val="28"/>
        </w:rPr>
      </w:pPr>
      <w:r w:rsidRPr="006516E9">
        <w:rPr>
          <w:rFonts w:ascii="Times New Roman" w:hAnsi="Times New Roman"/>
          <w:b/>
          <w:bCs/>
          <w:sz w:val="28"/>
          <w:szCs w:val="28"/>
        </w:rPr>
        <w:t>STATE OF WASHINGTON</w:t>
      </w:r>
    </w:p>
    <w:p w14:paraId="1523DB92" w14:textId="15F5BA85" w:rsidR="0015098C" w:rsidRPr="006516E9" w:rsidRDefault="00965FF0" w:rsidP="00D42C0B">
      <w:pPr>
        <w:pStyle w:val="Heading2"/>
        <w:rPr>
          <w:rFonts w:ascii="Times New Roman" w:hAnsi="Times New Roman"/>
          <w:sz w:val="28"/>
          <w:szCs w:val="28"/>
        </w:rPr>
      </w:pPr>
      <w:r w:rsidRPr="006516E9">
        <w:rPr>
          <w:rFonts w:ascii="Times New Roman" w:hAnsi="Times New Roman"/>
          <w:sz w:val="28"/>
          <w:szCs w:val="28"/>
        </w:rPr>
        <w:t xml:space="preserve">Washington Department of Fish </w:t>
      </w:r>
      <w:r w:rsidR="00B434AA" w:rsidRPr="006516E9">
        <w:rPr>
          <w:rFonts w:ascii="Times New Roman" w:hAnsi="Times New Roman"/>
          <w:sz w:val="28"/>
          <w:szCs w:val="28"/>
        </w:rPr>
        <w:t>and</w:t>
      </w:r>
      <w:r w:rsidRPr="006516E9">
        <w:rPr>
          <w:rFonts w:ascii="Times New Roman" w:hAnsi="Times New Roman"/>
          <w:sz w:val="28"/>
          <w:szCs w:val="28"/>
        </w:rPr>
        <w:t xml:space="preserve"> Wildlife</w:t>
      </w:r>
      <w:r w:rsidR="00166A46" w:rsidRPr="006516E9">
        <w:rPr>
          <w:rFonts w:ascii="Times New Roman" w:hAnsi="Times New Roman"/>
          <w:sz w:val="28"/>
          <w:szCs w:val="28"/>
        </w:rPr>
        <w:t xml:space="preserve"> (WDFW)</w:t>
      </w:r>
    </w:p>
    <w:p w14:paraId="1BAB26BD" w14:textId="77777777" w:rsidR="00D42C0B" w:rsidRPr="00965FF0" w:rsidRDefault="00D42C0B" w:rsidP="00D42C0B">
      <w:pPr>
        <w:pStyle w:val="Heading2"/>
        <w:rPr>
          <w:rFonts w:ascii="Times New Roman" w:hAnsi="Times New Roman"/>
          <w:b w:val="0"/>
        </w:rPr>
      </w:pPr>
      <w:r w:rsidRPr="006516E9">
        <w:rPr>
          <w:rFonts w:ascii="Times New Roman" w:hAnsi="Times New Roman"/>
        </w:rPr>
        <w:t xml:space="preserve">SOLE SOURCE </w:t>
      </w:r>
      <w:r w:rsidR="00614377" w:rsidRPr="006516E9">
        <w:rPr>
          <w:rFonts w:ascii="Times New Roman" w:hAnsi="Times New Roman"/>
        </w:rPr>
        <w:t>POSTING</w:t>
      </w:r>
    </w:p>
    <w:p w14:paraId="0FF9EB11" w14:textId="77777777" w:rsidR="00D42C0B" w:rsidRPr="00965FF0" w:rsidRDefault="00D42C0B" w:rsidP="0088430D">
      <w:pPr>
        <w:spacing w:after="240"/>
        <w:rPr>
          <w:rFonts w:ascii="Times New Roman" w:hAnsi="Times New Roman"/>
          <w:sz w:val="24"/>
        </w:rPr>
      </w:pPr>
    </w:p>
    <w:p w14:paraId="2AE8F793" w14:textId="20E86791" w:rsidR="00223665" w:rsidRDefault="002E3868" w:rsidP="00B075CD">
      <w:pPr>
        <w:autoSpaceDE w:val="0"/>
        <w:autoSpaceDN w:val="0"/>
        <w:adjustRightInd w:val="0"/>
        <w:rPr>
          <w:rFonts w:cs="Arial"/>
          <w:szCs w:val="22"/>
        </w:rPr>
      </w:pPr>
      <w:r w:rsidRPr="00223665">
        <w:rPr>
          <w:rFonts w:cs="Arial"/>
          <w:b/>
          <w:bCs/>
          <w:szCs w:val="22"/>
        </w:rPr>
        <w:t>1) A description of the purpose and scope of the contract</w:t>
      </w:r>
      <w:r w:rsidR="00223665" w:rsidRPr="00223665">
        <w:rPr>
          <w:rFonts w:cs="Arial"/>
          <w:b/>
          <w:bCs/>
          <w:szCs w:val="22"/>
        </w:rPr>
        <w:t>:</w:t>
      </w:r>
      <w:r w:rsidR="00223665">
        <w:rPr>
          <w:rFonts w:cs="Arial"/>
          <w:szCs w:val="22"/>
        </w:rPr>
        <w:t xml:space="preserve"> </w:t>
      </w:r>
      <w:r w:rsidR="00D05862" w:rsidRPr="00223665">
        <w:rPr>
          <w:rFonts w:cs="Arial"/>
          <w:szCs w:val="22"/>
        </w:rPr>
        <w:t xml:space="preserve">The Washington Department of Fish and Wildlife (WDFW) contemplates awarding a sole source contract to </w:t>
      </w:r>
      <w:r w:rsidR="00AC0851">
        <w:rPr>
          <w:rFonts w:cs="Arial"/>
          <w:szCs w:val="22"/>
        </w:rPr>
        <w:t xml:space="preserve">the </w:t>
      </w:r>
      <w:r w:rsidR="000F7655">
        <w:rPr>
          <w:rFonts w:cs="Arial"/>
          <w:szCs w:val="22"/>
        </w:rPr>
        <w:t>Puget Sound Restoration Fund</w:t>
      </w:r>
      <w:r w:rsidR="00913320">
        <w:rPr>
          <w:rFonts w:cs="Arial"/>
          <w:szCs w:val="22"/>
        </w:rPr>
        <w:t xml:space="preserve">. </w:t>
      </w:r>
      <w:r w:rsidR="008D1D49">
        <w:rPr>
          <w:rFonts w:cs="Arial"/>
          <w:szCs w:val="22"/>
        </w:rPr>
        <w:t>(https:</w:t>
      </w:r>
      <w:r w:rsidR="00D139E2">
        <w:rPr>
          <w:rFonts w:cs="Arial"/>
          <w:szCs w:val="22"/>
        </w:rPr>
        <w:t>/restorationfund.org</w:t>
      </w:r>
      <w:r w:rsidR="00913320">
        <w:rPr>
          <w:rFonts w:cs="Arial"/>
          <w:szCs w:val="22"/>
        </w:rPr>
        <w:t>)</w:t>
      </w:r>
      <w:r w:rsidR="00166A46">
        <w:rPr>
          <w:rFonts w:cs="Arial"/>
          <w:szCs w:val="22"/>
        </w:rPr>
        <w:t xml:space="preserve"> to </w:t>
      </w:r>
      <w:r w:rsidR="00D139E2">
        <w:rPr>
          <w:rFonts w:cs="Arial"/>
          <w:szCs w:val="22"/>
        </w:rPr>
        <w:t xml:space="preserve">provide services </w:t>
      </w:r>
      <w:r w:rsidR="00AD203A">
        <w:rPr>
          <w:rFonts w:cs="Arial"/>
          <w:szCs w:val="22"/>
        </w:rPr>
        <w:t>as they relate to Implementation of a “</w:t>
      </w:r>
      <w:r w:rsidR="00907EBD">
        <w:rPr>
          <w:rFonts w:cs="Arial"/>
          <w:szCs w:val="22"/>
        </w:rPr>
        <w:t>Washington Olympia O</w:t>
      </w:r>
      <w:r w:rsidR="00A3394A">
        <w:rPr>
          <w:rFonts w:cs="Arial"/>
          <w:szCs w:val="22"/>
        </w:rPr>
        <w:t>yster Restoration Plan</w:t>
      </w:r>
      <w:r w:rsidR="00AD203A">
        <w:rPr>
          <w:rFonts w:cs="Arial"/>
          <w:szCs w:val="22"/>
        </w:rPr>
        <w:t>”</w:t>
      </w:r>
      <w:r w:rsidR="007458D3">
        <w:rPr>
          <w:rFonts w:cs="Arial"/>
          <w:szCs w:val="22"/>
        </w:rPr>
        <w:t>.</w:t>
      </w:r>
      <w:r w:rsidR="00EC5C05">
        <w:rPr>
          <w:rFonts w:cs="Arial"/>
          <w:szCs w:val="22"/>
        </w:rPr>
        <w:t xml:space="preserve">  </w:t>
      </w:r>
      <w:r w:rsidR="00EE7938">
        <w:rPr>
          <w:rFonts w:cs="Arial"/>
          <w:szCs w:val="22"/>
        </w:rPr>
        <w:t>They will</w:t>
      </w:r>
      <w:r w:rsidR="0026794D">
        <w:rPr>
          <w:rFonts w:cs="Arial"/>
          <w:szCs w:val="22"/>
        </w:rPr>
        <w:t xml:space="preserve"> responsibly produce </w:t>
      </w:r>
      <w:r w:rsidR="007458D3">
        <w:rPr>
          <w:rFonts w:cs="Arial"/>
          <w:szCs w:val="22"/>
        </w:rPr>
        <w:t>Olympia oyster</w:t>
      </w:r>
      <w:r w:rsidR="0026794D">
        <w:rPr>
          <w:rFonts w:cs="Arial"/>
          <w:szCs w:val="22"/>
        </w:rPr>
        <w:t xml:space="preserve"> </w:t>
      </w:r>
      <w:r w:rsidR="007C20F9">
        <w:rPr>
          <w:rFonts w:cs="Arial"/>
          <w:szCs w:val="22"/>
        </w:rPr>
        <w:t>progeny</w:t>
      </w:r>
      <w:r w:rsidR="0026794D">
        <w:rPr>
          <w:rFonts w:cs="Arial"/>
          <w:szCs w:val="22"/>
        </w:rPr>
        <w:t xml:space="preserve"> and culture these animals to a viable size that can be used in restoration outplants to the wild.  </w:t>
      </w:r>
      <w:r w:rsidR="00D66EBE">
        <w:rPr>
          <w:rFonts w:cs="Arial"/>
          <w:szCs w:val="22"/>
        </w:rPr>
        <w:t>Hatchery responsibilities include production of multiple families of healthy seed abalone for recovery projects and all research and maintenance needs associated with making the hatchery efficient and generative.  Field responsibilities</w:t>
      </w:r>
      <w:r w:rsidR="00D40A9F">
        <w:rPr>
          <w:rFonts w:cs="Arial"/>
          <w:szCs w:val="22"/>
        </w:rPr>
        <w:t xml:space="preserve"> include assisting with </w:t>
      </w:r>
      <w:proofErr w:type="spellStart"/>
      <w:r w:rsidR="00D40A9F">
        <w:rPr>
          <w:rFonts w:cs="Arial"/>
          <w:szCs w:val="22"/>
        </w:rPr>
        <w:t>outplanting</w:t>
      </w:r>
      <w:proofErr w:type="spellEnd"/>
      <w:r w:rsidR="00D40A9F">
        <w:rPr>
          <w:rFonts w:cs="Arial"/>
          <w:szCs w:val="22"/>
        </w:rPr>
        <w:t xml:space="preserve">, population monitoring, </w:t>
      </w:r>
      <w:proofErr w:type="spellStart"/>
      <w:r w:rsidR="00D40A9F">
        <w:rPr>
          <w:rFonts w:cs="Arial"/>
          <w:szCs w:val="22"/>
        </w:rPr>
        <w:t>broodstock</w:t>
      </w:r>
      <w:proofErr w:type="spellEnd"/>
      <w:r w:rsidR="00D40A9F">
        <w:rPr>
          <w:rFonts w:cs="Arial"/>
          <w:szCs w:val="22"/>
        </w:rPr>
        <w:t xml:space="preserve"> collection, research, and ongoing evaluation of abalone</w:t>
      </w:r>
      <w:r w:rsidR="00AB77C8">
        <w:rPr>
          <w:rFonts w:cs="Arial"/>
          <w:szCs w:val="22"/>
        </w:rPr>
        <w:t xml:space="preserve"> restoration sites.  Other partnership responsibilities include engaging other tribal and NGO partners.</w:t>
      </w:r>
    </w:p>
    <w:p w14:paraId="6108026A" w14:textId="77777777" w:rsidR="00841957" w:rsidRPr="00223665" w:rsidRDefault="00841957" w:rsidP="00841957">
      <w:pPr>
        <w:autoSpaceDE w:val="0"/>
        <w:autoSpaceDN w:val="0"/>
        <w:adjustRightInd w:val="0"/>
        <w:rPr>
          <w:rFonts w:cs="Arial"/>
          <w:szCs w:val="22"/>
        </w:rPr>
      </w:pPr>
    </w:p>
    <w:p w14:paraId="54C92F36" w14:textId="2DA66003" w:rsidR="002E3868" w:rsidRPr="001309A4" w:rsidRDefault="002E3868" w:rsidP="000048FC">
      <w:pPr>
        <w:pStyle w:val="Default"/>
        <w:ind w:right="-594"/>
        <w:rPr>
          <w:rFonts w:ascii="Arial" w:hAnsi="Arial" w:cs="Arial"/>
          <w:sz w:val="22"/>
          <w:szCs w:val="22"/>
        </w:rPr>
      </w:pPr>
      <w:r w:rsidRPr="001309A4">
        <w:rPr>
          <w:rFonts w:ascii="Arial" w:hAnsi="Arial" w:cs="Arial"/>
          <w:b/>
          <w:bCs/>
          <w:sz w:val="22"/>
          <w:szCs w:val="22"/>
        </w:rPr>
        <w:t>2) The criteria or rationale justifying the sole source contract</w:t>
      </w:r>
      <w:r w:rsidR="00223665" w:rsidRPr="001309A4">
        <w:rPr>
          <w:rFonts w:ascii="Arial" w:hAnsi="Arial" w:cs="Arial"/>
          <w:b/>
          <w:bCs/>
          <w:sz w:val="22"/>
          <w:szCs w:val="22"/>
        </w:rPr>
        <w:t>:</w:t>
      </w:r>
      <w:r w:rsidRPr="001309A4">
        <w:rPr>
          <w:rFonts w:ascii="Arial" w:hAnsi="Arial" w:cs="Arial"/>
          <w:b/>
          <w:bCs/>
          <w:sz w:val="22"/>
          <w:szCs w:val="22"/>
        </w:rPr>
        <w:t xml:space="preserve"> </w:t>
      </w:r>
      <w:r w:rsidR="003976AF" w:rsidRPr="001309A4">
        <w:rPr>
          <w:rFonts w:ascii="Arial" w:hAnsi="Arial" w:cs="Arial"/>
          <w:sz w:val="22"/>
          <w:szCs w:val="22"/>
        </w:rPr>
        <w:t xml:space="preserve"> </w:t>
      </w:r>
      <w:r w:rsidR="00FE4B0F" w:rsidRPr="001309A4">
        <w:rPr>
          <w:rFonts w:ascii="Arial" w:hAnsi="Arial" w:cs="Arial"/>
          <w:sz w:val="22"/>
          <w:szCs w:val="22"/>
        </w:rPr>
        <w:t xml:space="preserve"> </w:t>
      </w:r>
      <w:r w:rsidR="00206F09" w:rsidRPr="001309A4">
        <w:rPr>
          <w:rFonts w:ascii="Arial" w:hAnsi="Arial" w:cs="Arial"/>
          <w:sz w:val="22"/>
          <w:szCs w:val="22"/>
        </w:rPr>
        <w:t>The Puget Sound Restoration Fund (PSRF)</w:t>
      </w:r>
      <w:r w:rsidR="00612CD9">
        <w:rPr>
          <w:rFonts w:ascii="Arial" w:hAnsi="Arial" w:cs="Arial"/>
          <w:sz w:val="22"/>
          <w:szCs w:val="22"/>
        </w:rPr>
        <w:t>, a non-profit organization,</w:t>
      </w:r>
      <w:r w:rsidR="00206F09" w:rsidRPr="001309A4">
        <w:rPr>
          <w:rFonts w:ascii="Arial" w:hAnsi="Arial" w:cs="Arial"/>
          <w:sz w:val="22"/>
          <w:szCs w:val="22"/>
        </w:rPr>
        <w:t xml:space="preserve"> has partnered with WDFW on </w:t>
      </w:r>
      <w:r w:rsidR="00EB7B55">
        <w:rPr>
          <w:rFonts w:ascii="Arial" w:hAnsi="Arial" w:cs="Arial"/>
          <w:sz w:val="22"/>
          <w:szCs w:val="22"/>
        </w:rPr>
        <w:t>Olympia oyster</w:t>
      </w:r>
      <w:r w:rsidR="00206F09" w:rsidRPr="001309A4">
        <w:rPr>
          <w:rFonts w:ascii="Arial" w:hAnsi="Arial" w:cs="Arial"/>
          <w:sz w:val="22"/>
          <w:szCs w:val="22"/>
        </w:rPr>
        <w:t xml:space="preserve"> restoration </w:t>
      </w:r>
      <w:r w:rsidR="00EB7B55">
        <w:rPr>
          <w:rFonts w:ascii="Arial" w:hAnsi="Arial" w:cs="Arial"/>
          <w:sz w:val="22"/>
          <w:szCs w:val="22"/>
        </w:rPr>
        <w:t>for over 25 years</w:t>
      </w:r>
      <w:r w:rsidR="00206F09" w:rsidRPr="001309A4">
        <w:rPr>
          <w:rFonts w:ascii="Arial" w:hAnsi="Arial" w:cs="Arial"/>
          <w:sz w:val="22"/>
          <w:szCs w:val="22"/>
        </w:rPr>
        <w:t xml:space="preserve">. These juveniles have been certified disease-free and a published analysis of their genetics showed they were as genetically diverse as the remnant wild population. PSRF manages a network of partners including the Seattle Aquarium, Port Townsend Marine Science Center, and students and faculty at Western Washington University and University of Washington to conduct basic research on hatchery propagation techniques, and to train outside staff to rear </w:t>
      </w:r>
      <w:r w:rsidR="00E94963">
        <w:rPr>
          <w:rFonts w:ascii="Arial" w:hAnsi="Arial" w:cs="Arial"/>
          <w:sz w:val="22"/>
          <w:szCs w:val="22"/>
        </w:rPr>
        <w:t>oysters</w:t>
      </w:r>
      <w:r w:rsidR="00206F09" w:rsidRPr="001309A4">
        <w:rPr>
          <w:rFonts w:ascii="Arial" w:hAnsi="Arial" w:cs="Arial"/>
          <w:sz w:val="22"/>
          <w:szCs w:val="22"/>
        </w:rPr>
        <w:t xml:space="preserve"> in satellite facilities. PSRF operates the single </w:t>
      </w:r>
      <w:r w:rsidR="00E94963">
        <w:rPr>
          <w:rFonts w:ascii="Arial" w:hAnsi="Arial" w:cs="Arial"/>
          <w:sz w:val="22"/>
          <w:szCs w:val="22"/>
        </w:rPr>
        <w:t>Olympia oyster</w:t>
      </w:r>
      <w:r w:rsidR="00206F09" w:rsidRPr="001309A4">
        <w:rPr>
          <w:rFonts w:ascii="Arial" w:hAnsi="Arial" w:cs="Arial"/>
          <w:sz w:val="22"/>
          <w:szCs w:val="22"/>
        </w:rPr>
        <w:t xml:space="preserve"> hatchery in the state currently, and it is critical to the state’s recovery program.</w:t>
      </w:r>
    </w:p>
    <w:p w14:paraId="5B8CD8DA" w14:textId="77777777" w:rsidR="007D0688" w:rsidRPr="00223665" w:rsidRDefault="007D0688" w:rsidP="000048FC">
      <w:pPr>
        <w:pStyle w:val="Default"/>
        <w:ind w:right="-594"/>
        <w:rPr>
          <w:rFonts w:ascii="Arial" w:hAnsi="Arial" w:cs="Arial"/>
          <w:sz w:val="22"/>
          <w:szCs w:val="22"/>
        </w:rPr>
      </w:pPr>
    </w:p>
    <w:p w14:paraId="79DB5286" w14:textId="1CD51A5D" w:rsidR="00873DC5" w:rsidRPr="00223665" w:rsidRDefault="000D47A9" w:rsidP="000048FC">
      <w:pPr>
        <w:pStyle w:val="Default"/>
        <w:spacing w:after="240"/>
        <w:rPr>
          <w:rFonts w:ascii="Arial" w:hAnsi="Arial" w:cs="Arial"/>
          <w:sz w:val="22"/>
          <w:szCs w:val="22"/>
        </w:rPr>
      </w:pPr>
      <w:r>
        <w:rPr>
          <w:rFonts w:ascii="Arial" w:hAnsi="Arial" w:cs="Arial"/>
          <w:b/>
          <w:bCs/>
          <w:sz w:val="22"/>
          <w:szCs w:val="22"/>
        </w:rPr>
        <w:t>3</w:t>
      </w:r>
      <w:r w:rsidR="002E3868" w:rsidRPr="0088430D">
        <w:rPr>
          <w:rFonts w:ascii="Arial" w:hAnsi="Arial" w:cs="Arial"/>
          <w:b/>
          <w:bCs/>
          <w:sz w:val="22"/>
          <w:szCs w:val="22"/>
        </w:rPr>
        <w:t>) The name of the prospective contractor</w:t>
      </w:r>
      <w:r w:rsidR="0088430D" w:rsidRPr="0088430D">
        <w:rPr>
          <w:rFonts w:ascii="Arial" w:hAnsi="Arial" w:cs="Arial"/>
          <w:b/>
          <w:bCs/>
          <w:sz w:val="22"/>
          <w:szCs w:val="22"/>
        </w:rPr>
        <w:t>:</w:t>
      </w:r>
      <w:r w:rsidR="002E3868" w:rsidRPr="00223665">
        <w:rPr>
          <w:rFonts w:ascii="Arial" w:hAnsi="Arial" w:cs="Arial"/>
          <w:sz w:val="22"/>
          <w:szCs w:val="22"/>
        </w:rPr>
        <w:t xml:space="preserve"> </w:t>
      </w:r>
      <w:r w:rsidR="001309A4">
        <w:rPr>
          <w:rFonts w:ascii="Arial" w:hAnsi="Arial" w:cs="Arial"/>
          <w:sz w:val="22"/>
          <w:szCs w:val="22"/>
        </w:rPr>
        <w:t>Puget Sound Restoration Fund.</w:t>
      </w:r>
    </w:p>
    <w:p w14:paraId="38FD849B" w14:textId="324196B6" w:rsidR="002E3868" w:rsidRDefault="000D47A9" w:rsidP="000048FC">
      <w:pPr>
        <w:pStyle w:val="Default"/>
        <w:spacing w:after="240"/>
        <w:rPr>
          <w:rFonts w:ascii="Arial" w:hAnsi="Arial" w:cs="Arial"/>
          <w:sz w:val="22"/>
          <w:szCs w:val="22"/>
        </w:rPr>
      </w:pPr>
      <w:r>
        <w:rPr>
          <w:rFonts w:ascii="Arial" w:hAnsi="Arial" w:cs="Arial"/>
          <w:b/>
          <w:bCs/>
          <w:sz w:val="22"/>
          <w:szCs w:val="22"/>
        </w:rPr>
        <w:t>4</w:t>
      </w:r>
      <w:r w:rsidR="002E3868" w:rsidRPr="0088430D">
        <w:rPr>
          <w:rFonts w:ascii="Arial" w:hAnsi="Arial" w:cs="Arial"/>
          <w:b/>
          <w:bCs/>
          <w:sz w:val="22"/>
          <w:szCs w:val="22"/>
        </w:rPr>
        <w:t>) The projected contract value</w:t>
      </w:r>
      <w:r w:rsidR="0088430D">
        <w:rPr>
          <w:rFonts w:ascii="Arial" w:hAnsi="Arial" w:cs="Arial"/>
          <w:b/>
          <w:bCs/>
          <w:sz w:val="22"/>
          <w:szCs w:val="22"/>
        </w:rPr>
        <w:t>:</w:t>
      </w:r>
      <w:r w:rsidR="002E3868" w:rsidRPr="00223665">
        <w:rPr>
          <w:rFonts w:ascii="Arial" w:hAnsi="Arial" w:cs="Arial"/>
          <w:sz w:val="22"/>
          <w:szCs w:val="22"/>
        </w:rPr>
        <w:t xml:space="preserve"> </w:t>
      </w:r>
      <w:r w:rsidR="001E243C" w:rsidRPr="00223665">
        <w:rPr>
          <w:rFonts w:ascii="Arial" w:hAnsi="Arial" w:cs="Arial"/>
          <w:sz w:val="22"/>
          <w:szCs w:val="22"/>
        </w:rPr>
        <w:t>$</w:t>
      </w:r>
      <w:r w:rsidR="00D84135">
        <w:rPr>
          <w:rFonts w:ascii="Arial" w:hAnsi="Arial" w:cs="Arial"/>
          <w:sz w:val="22"/>
          <w:szCs w:val="22"/>
        </w:rPr>
        <w:t>750</w:t>
      </w:r>
      <w:r w:rsidR="001D639A">
        <w:rPr>
          <w:rFonts w:ascii="Arial" w:hAnsi="Arial" w:cs="Arial"/>
          <w:sz w:val="22"/>
          <w:szCs w:val="22"/>
        </w:rPr>
        <w:t>,000</w:t>
      </w:r>
      <w:r w:rsidR="00974D49">
        <w:rPr>
          <w:rFonts w:ascii="Arial" w:hAnsi="Arial" w:cs="Arial"/>
          <w:sz w:val="22"/>
          <w:szCs w:val="22"/>
        </w:rPr>
        <w:t xml:space="preserve"> </w:t>
      </w:r>
      <w:r w:rsidR="00375A6B">
        <w:rPr>
          <w:rFonts w:ascii="Arial" w:hAnsi="Arial" w:cs="Arial"/>
          <w:sz w:val="22"/>
          <w:szCs w:val="22"/>
        </w:rPr>
        <w:t xml:space="preserve">over the </w:t>
      </w:r>
      <w:r w:rsidR="007A3170">
        <w:rPr>
          <w:rFonts w:ascii="Arial" w:hAnsi="Arial" w:cs="Arial"/>
          <w:sz w:val="22"/>
          <w:szCs w:val="22"/>
        </w:rPr>
        <w:t>6</w:t>
      </w:r>
      <w:r w:rsidR="007C20F9">
        <w:rPr>
          <w:rFonts w:ascii="Arial" w:hAnsi="Arial" w:cs="Arial"/>
          <w:sz w:val="22"/>
          <w:szCs w:val="22"/>
        </w:rPr>
        <w:t>-</w:t>
      </w:r>
      <w:r w:rsidR="00375A6B">
        <w:rPr>
          <w:rFonts w:ascii="Arial" w:hAnsi="Arial" w:cs="Arial"/>
          <w:sz w:val="22"/>
          <w:szCs w:val="22"/>
        </w:rPr>
        <w:t>year contract period</w:t>
      </w:r>
      <w:r w:rsidR="007A3170">
        <w:rPr>
          <w:rFonts w:ascii="Arial" w:hAnsi="Arial" w:cs="Arial"/>
          <w:sz w:val="22"/>
          <w:szCs w:val="22"/>
        </w:rPr>
        <w:t xml:space="preserve"> ($</w:t>
      </w:r>
      <w:r w:rsidR="00D84135">
        <w:rPr>
          <w:rFonts w:ascii="Arial" w:hAnsi="Arial" w:cs="Arial"/>
          <w:sz w:val="22"/>
          <w:szCs w:val="22"/>
        </w:rPr>
        <w:t>125</w:t>
      </w:r>
      <w:r w:rsidR="007A3170">
        <w:rPr>
          <w:rFonts w:ascii="Arial" w:hAnsi="Arial" w:cs="Arial"/>
          <w:sz w:val="22"/>
          <w:szCs w:val="22"/>
        </w:rPr>
        <w:t>,000/year)</w:t>
      </w:r>
      <w:r w:rsidR="00375A6B">
        <w:rPr>
          <w:rFonts w:ascii="Arial" w:hAnsi="Arial" w:cs="Arial"/>
          <w:sz w:val="22"/>
          <w:szCs w:val="22"/>
        </w:rPr>
        <w:t>.</w:t>
      </w:r>
    </w:p>
    <w:tbl>
      <w:tblPr>
        <w:tblW w:w="9090" w:type="dxa"/>
        <w:tblInd w:w="-630" w:type="dxa"/>
        <w:tblBorders>
          <w:top w:val="nil"/>
          <w:left w:val="nil"/>
          <w:bottom w:val="nil"/>
          <w:right w:val="nil"/>
        </w:tblBorders>
        <w:tblLayout w:type="fixed"/>
        <w:tblLook w:val="0000" w:firstRow="0" w:lastRow="0" w:firstColumn="0" w:lastColumn="0" w:noHBand="0" w:noVBand="0"/>
      </w:tblPr>
      <w:tblGrid>
        <w:gridCol w:w="9090"/>
      </w:tblGrid>
      <w:tr w:rsidR="00740A4B" w:rsidRPr="00740A4B" w14:paraId="2D9F7D77" w14:textId="77777777" w:rsidTr="000048FC">
        <w:trPr>
          <w:trHeight w:val="135"/>
        </w:trPr>
        <w:tc>
          <w:tcPr>
            <w:tcW w:w="9090" w:type="dxa"/>
          </w:tcPr>
          <w:p w14:paraId="67867E13" w14:textId="76B976A0" w:rsidR="00740A4B" w:rsidRPr="00740A4B" w:rsidRDefault="000D47A9" w:rsidP="000048FC">
            <w:pPr>
              <w:autoSpaceDE w:val="0"/>
              <w:autoSpaceDN w:val="0"/>
              <w:adjustRightInd w:val="0"/>
              <w:spacing w:after="240"/>
              <w:ind w:left="520" w:right="1110"/>
              <w:rPr>
                <w:rFonts w:eastAsia="Calibri" w:cs="Arial"/>
                <w:color w:val="000000"/>
                <w:szCs w:val="22"/>
              </w:rPr>
            </w:pPr>
            <w:r>
              <w:rPr>
                <w:rFonts w:cs="Arial"/>
                <w:b/>
                <w:bCs/>
                <w:szCs w:val="22"/>
              </w:rPr>
              <w:t>5</w:t>
            </w:r>
            <w:r w:rsidR="002E3868" w:rsidRPr="0088430D">
              <w:rPr>
                <w:rFonts w:cs="Arial"/>
                <w:b/>
                <w:bCs/>
                <w:szCs w:val="22"/>
              </w:rPr>
              <w:t xml:space="preserve">) </w:t>
            </w:r>
            <w:r w:rsidR="00DC31FC">
              <w:rPr>
                <w:rFonts w:cs="Arial"/>
                <w:b/>
                <w:bCs/>
                <w:szCs w:val="22"/>
              </w:rPr>
              <w:t>O</w:t>
            </w:r>
            <w:r w:rsidR="002E3868" w:rsidRPr="0088430D">
              <w:rPr>
                <w:rFonts w:cs="Arial"/>
                <w:b/>
                <w:bCs/>
                <w:szCs w:val="22"/>
              </w:rPr>
              <w:t>ptions for extensions</w:t>
            </w:r>
            <w:r w:rsidR="0088430D">
              <w:rPr>
                <w:rFonts w:cs="Arial"/>
                <w:b/>
                <w:bCs/>
                <w:szCs w:val="22"/>
              </w:rPr>
              <w:t xml:space="preserve">:  </w:t>
            </w:r>
            <w:r w:rsidR="00B4237D">
              <w:rPr>
                <w:rFonts w:eastAsia="Calibri" w:cs="Arial"/>
                <w:color w:val="000000"/>
                <w:szCs w:val="22"/>
              </w:rPr>
              <w:t xml:space="preserve">extensions </w:t>
            </w:r>
            <w:r w:rsidR="00111066">
              <w:rPr>
                <w:rFonts w:eastAsia="Calibri" w:cs="Arial"/>
                <w:color w:val="000000"/>
                <w:szCs w:val="22"/>
              </w:rPr>
              <w:t>will</w:t>
            </w:r>
            <w:r w:rsidR="00B4237D">
              <w:rPr>
                <w:rFonts w:eastAsia="Calibri" w:cs="Arial"/>
                <w:color w:val="000000"/>
                <w:szCs w:val="22"/>
              </w:rPr>
              <w:t xml:space="preserve"> not be required.</w:t>
            </w:r>
          </w:p>
        </w:tc>
      </w:tr>
    </w:tbl>
    <w:p w14:paraId="2AC8AE39" w14:textId="29B54A8A" w:rsidR="00483712" w:rsidRPr="00223665" w:rsidRDefault="000D47A9" w:rsidP="000048FC">
      <w:pPr>
        <w:pStyle w:val="Default"/>
        <w:spacing w:after="240"/>
        <w:rPr>
          <w:rFonts w:cs="Arial"/>
          <w:szCs w:val="22"/>
        </w:rPr>
      </w:pPr>
      <w:r>
        <w:rPr>
          <w:rFonts w:ascii="Arial" w:hAnsi="Arial" w:cs="Arial"/>
          <w:b/>
          <w:bCs/>
          <w:sz w:val="22"/>
          <w:szCs w:val="22"/>
        </w:rPr>
        <w:t>6</w:t>
      </w:r>
      <w:r w:rsidR="002E3868" w:rsidRPr="0088430D">
        <w:rPr>
          <w:rFonts w:ascii="Arial" w:hAnsi="Arial" w:cs="Arial"/>
          <w:b/>
          <w:bCs/>
          <w:sz w:val="22"/>
          <w:szCs w:val="22"/>
        </w:rPr>
        <w:t>) A description of the process for providing vendor inquiries or responses to the posting agency, including timelines and requirements and a request for capability statements if a vendor believes they can provide the goods or services being procured under the sole source contract</w:t>
      </w:r>
      <w:r w:rsidR="0088430D">
        <w:rPr>
          <w:rFonts w:ascii="Arial" w:hAnsi="Arial" w:cs="Arial"/>
          <w:b/>
          <w:bCs/>
          <w:sz w:val="22"/>
          <w:szCs w:val="22"/>
        </w:rPr>
        <w:t xml:space="preserve">:  </w:t>
      </w:r>
      <w:r w:rsidR="00D42C0B" w:rsidRPr="00223665">
        <w:rPr>
          <w:rFonts w:ascii="Arial" w:hAnsi="Arial" w:cs="Arial"/>
          <w:sz w:val="22"/>
          <w:szCs w:val="22"/>
        </w:rPr>
        <w:t xml:space="preserve">Offerors contemplating the above requirements are required to submit </w:t>
      </w:r>
      <w:r w:rsidR="00807F9E">
        <w:rPr>
          <w:rFonts w:ascii="Arial" w:hAnsi="Arial" w:cs="Arial"/>
          <w:sz w:val="22"/>
          <w:szCs w:val="22"/>
        </w:rPr>
        <w:t xml:space="preserve">a </w:t>
      </w:r>
      <w:r w:rsidR="00B4402B" w:rsidRPr="00223665">
        <w:rPr>
          <w:rFonts w:ascii="Arial" w:hAnsi="Arial" w:cs="Arial"/>
          <w:sz w:val="22"/>
          <w:szCs w:val="22"/>
        </w:rPr>
        <w:t>capability statement</w:t>
      </w:r>
      <w:r w:rsidR="00D42C0B" w:rsidRPr="00223665">
        <w:rPr>
          <w:rFonts w:ascii="Arial" w:hAnsi="Arial" w:cs="Arial"/>
          <w:sz w:val="22"/>
          <w:szCs w:val="22"/>
        </w:rPr>
        <w:t xml:space="preserve"> detailing their ability to meet </w:t>
      </w:r>
      <w:r w:rsidR="00C31EEF" w:rsidRPr="00223665">
        <w:rPr>
          <w:rFonts w:ascii="Arial" w:hAnsi="Arial" w:cs="Arial"/>
          <w:sz w:val="22"/>
          <w:szCs w:val="22"/>
        </w:rPr>
        <w:t xml:space="preserve">the state’s requirements </w:t>
      </w:r>
      <w:r w:rsidR="00965FF0" w:rsidRPr="00223665">
        <w:rPr>
          <w:rFonts w:ascii="Arial" w:hAnsi="Arial" w:cs="Arial"/>
          <w:sz w:val="22"/>
          <w:szCs w:val="22"/>
        </w:rPr>
        <w:t xml:space="preserve">by </w:t>
      </w:r>
      <w:r w:rsidR="00624160" w:rsidRPr="00223665">
        <w:rPr>
          <w:rFonts w:ascii="Arial" w:hAnsi="Arial" w:cs="Arial"/>
          <w:sz w:val="22"/>
          <w:szCs w:val="22"/>
        </w:rPr>
        <w:t>12</w:t>
      </w:r>
      <w:r w:rsidR="00965FF0" w:rsidRPr="00223665">
        <w:rPr>
          <w:rFonts w:ascii="Arial" w:hAnsi="Arial" w:cs="Arial"/>
          <w:sz w:val="22"/>
          <w:szCs w:val="22"/>
        </w:rPr>
        <w:t>:00 p.m</w:t>
      </w:r>
      <w:r w:rsidR="00D42C0B" w:rsidRPr="00223665">
        <w:rPr>
          <w:rFonts w:ascii="Arial" w:hAnsi="Arial" w:cs="Arial"/>
          <w:sz w:val="22"/>
          <w:szCs w:val="22"/>
        </w:rPr>
        <w:t>.</w:t>
      </w:r>
      <w:r w:rsidR="00965FF0" w:rsidRPr="00223665">
        <w:rPr>
          <w:rFonts w:ascii="Arial" w:hAnsi="Arial" w:cs="Arial"/>
          <w:sz w:val="22"/>
          <w:szCs w:val="22"/>
        </w:rPr>
        <w:t xml:space="preserve"> PST on </w:t>
      </w:r>
      <w:r w:rsidR="007A5582">
        <w:rPr>
          <w:rFonts w:ascii="Arial" w:hAnsi="Arial" w:cs="Arial"/>
          <w:sz w:val="22"/>
          <w:szCs w:val="22"/>
        </w:rPr>
        <w:t xml:space="preserve">November </w:t>
      </w:r>
      <w:r w:rsidR="00D55BF2">
        <w:rPr>
          <w:rFonts w:ascii="Arial" w:hAnsi="Arial" w:cs="Arial"/>
          <w:sz w:val="22"/>
          <w:szCs w:val="22"/>
        </w:rPr>
        <w:t>21</w:t>
      </w:r>
      <w:r w:rsidR="008F089B">
        <w:rPr>
          <w:rFonts w:ascii="Arial" w:hAnsi="Arial" w:cs="Arial"/>
          <w:sz w:val="22"/>
          <w:szCs w:val="22"/>
        </w:rPr>
        <w:t>, 2023</w:t>
      </w:r>
      <w:r w:rsidR="00965FF0" w:rsidRPr="00223665">
        <w:rPr>
          <w:rFonts w:ascii="Arial" w:hAnsi="Arial" w:cs="Arial"/>
          <w:sz w:val="22"/>
          <w:szCs w:val="22"/>
        </w:rPr>
        <w:t>.</w:t>
      </w:r>
      <w:r w:rsidR="00D42C0B" w:rsidRPr="00223665">
        <w:rPr>
          <w:rFonts w:ascii="Arial" w:hAnsi="Arial" w:cs="Arial"/>
          <w:color w:val="FF0000"/>
          <w:sz w:val="22"/>
          <w:szCs w:val="22"/>
        </w:rPr>
        <w:t xml:space="preserve">  </w:t>
      </w:r>
      <w:r w:rsidR="000F24BF" w:rsidRPr="00223665">
        <w:rPr>
          <w:rFonts w:ascii="Arial" w:hAnsi="Arial" w:cs="Arial"/>
          <w:sz w:val="22"/>
          <w:szCs w:val="22"/>
        </w:rPr>
        <w:t xml:space="preserve">To </w:t>
      </w:r>
      <w:r w:rsidR="00D42C0B" w:rsidRPr="00223665">
        <w:rPr>
          <w:rFonts w:ascii="Arial" w:hAnsi="Arial" w:cs="Arial"/>
          <w:sz w:val="22"/>
          <w:szCs w:val="22"/>
        </w:rPr>
        <w:t>submit capability statements</w:t>
      </w:r>
      <w:r w:rsidR="00C31EEF" w:rsidRPr="00223665">
        <w:rPr>
          <w:rFonts w:ascii="Arial" w:hAnsi="Arial" w:cs="Arial"/>
          <w:sz w:val="22"/>
          <w:szCs w:val="22"/>
        </w:rPr>
        <w:t xml:space="preserve"> or for questions</w:t>
      </w:r>
      <w:r w:rsidR="00D42C0B" w:rsidRPr="00223665">
        <w:rPr>
          <w:rFonts w:ascii="Arial" w:hAnsi="Arial" w:cs="Arial"/>
          <w:sz w:val="22"/>
          <w:szCs w:val="22"/>
        </w:rPr>
        <w:t xml:space="preserve">, </w:t>
      </w:r>
      <w:r w:rsidR="00965FF0" w:rsidRPr="00223665">
        <w:rPr>
          <w:rFonts w:ascii="Arial" w:hAnsi="Arial" w:cs="Arial"/>
          <w:sz w:val="22"/>
          <w:szCs w:val="22"/>
        </w:rPr>
        <w:t xml:space="preserve">please </w:t>
      </w:r>
      <w:r w:rsidR="00D42C0B" w:rsidRPr="00223665">
        <w:rPr>
          <w:rFonts w:ascii="Arial" w:hAnsi="Arial" w:cs="Arial"/>
          <w:sz w:val="22"/>
          <w:szCs w:val="22"/>
        </w:rPr>
        <w:t>contact:</w:t>
      </w:r>
      <w:r w:rsidR="0088430D">
        <w:rPr>
          <w:rFonts w:ascii="Arial" w:hAnsi="Arial" w:cs="Arial"/>
          <w:sz w:val="22"/>
          <w:szCs w:val="22"/>
        </w:rPr>
        <w:t xml:space="preserve">  </w:t>
      </w:r>
      <w:r w:rsidR="006516E9">
        <w:rPr>
          <w:rFonts w:ascii="Arial" w:hAnsi="Arial" w:cs="Arial"/>
          <w:sz w:val="22"/>
          <w:szCs w:val="22"/>
        </w:rPr>
        <w:t>Theresa Walker</w:t>
      </w:r>
      <w:r w:rsidR="009D09AB" w:rsidRPr="00223665">
        <w:rPr>
          <w:rFonts w:ascii="Arial" w:hAnsi="Arial" w:cs="Arial"/>
          <w:sz w:val="22"/>
          <w:szCs w:val="22"/>
        </w:rPr>
        <w:t xml:space="preserve">, </w:t>
      </w:r>
      <w:r w:rsidR="006516E9">
        <w:rPr>
          <w:rFonts w:ascii="Arial" w:hAnsi="Arial" w:cs="Arial"/>
          <w:sz w:val="22"/>
          <w:szCs w:val="22"/>
        </w:rPr>
        <w:t>Deputy Contracts Officer</w:t>
      </w:r>
      <w:r w:rsidR="0088430D">
        <w:rPr>
          <w:rFonts w:ascii="Arial" w:hAnsi="Arial" w:cs="Arial"/>
          <w:sz w:val="22"/>
          <w:szCs w:val="22"/>
        </w:rPr>
        <w:t xml:space="preserve">, at </w:t>
      </w:r>
      <w:hyperlink r:id="rId12" w:history="1">
        <w:r w:rsidR="006516E9" w:rsidRPr="001D6455">
          <w:rPr>
            <w:rStyle w:val="Hyperlink"/>
            <w:rFonts w:ascii="Arial" w:hAnsi="Arial" w:cs="Arial"/>
            <w:sz w:val="22"/>
            <w:szCs w:val="22"/>
          </w:rPr>
          <w:t>Theresa.Walker@dfw.wa.gov</w:t>
        </w:r>
      </w:hyperlink>
      <w:r w:rsidR="006516E9">
        <w:rPr>
          <w:rFonts w:ascii="Arial" w:hAnsi="Arial" w:cs="Arial"/>
          <w:sz w:val="22"/>
          <w:szCs w:val="22"/>
        </w:rPr>
        <w:t xml:space="preserve"> </w:t>
      </w:r>
      <w:r w:rsidR="00624160" w:rsidRPr="00223665">
        <w:rPr>
          <w:rFonts w:ascii="Arial" w:hAnsi="Arial" w:cs="Arial"/>
          <w:sz w:val="22"/>
          <w:szCs w:val="22"/>
        </w:rPr>
        <w:t xml:space="preserve"> </w:t>
      </w:r>
    </w:p>
    <w:sectPr w:rsidR="00483712" w:rsidRPr="00223665" w:rsidSect="000048FC">
      <w:pgSz w:w="12240" w:h="15840" w:code="1"/>
      <w:pgMar w:top="810" w:right="1872" w:bottom="1440" w:left="1260" w:header="720" w:footer="720" w:gutter="0"/>
      <w:pgBorders w:offsetFrom="page">
        <w:top w:val="single" w:sz="24" w:space="24" w:color="auto"/>
        <w:left w:val="single" w:sz="24" w:space="24" w:color="auto"/>
        <w:bottom w:val="single" w:sz="24" w:space="24" w:color="auto"/>
        <w:right w:val="single" w:sz="24" w:space="24" w:color="auto"/>
      </w:pgBorders>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264C8" w14:textId="77777777" w:rsidR="003B1F79" w:rsidRDefault="003B1F79" w:rsidP="008D5738">
      <w:r>
        <w:separator/>
      </w:r>
    </w:p>
  </w:endnote>
  <w:endnote w:type="continuationSeparator" w:id="0">
    <w:p w14:paraId="6C3CCB2C" w14:textId="77777777" w:rsidR="003B1F79" w:rsidRDefault="003B1F79" w:rsidP="008D5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C0210" w14:textId="77777777" w:rsidR="003B1F79" w:rsidRDefault="003B1F79" w:rsidP="008D5738">
      <w:r>
        <w:separator/>
      </w:r>
    </w:p>
  </w:footnote>
  <w:footnote w:type="continuationSeparator" w:id="0">
    <w:p w14:paraId="5F103FC6" w14:textId="77777777" w:rsidR="003B1F79" w:rsidRDefault="003B1F79" w:rsidP="008D5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C0B"/>
    <w:rsid w:val="000048FC"/>
    <w:rsid w:val="000051F7"/>
    <w:rsid w:val="00014409"/>
    <w:rsid w:val="000444FE"/>
    <w:rsid w:val="0009779F"/>
    <w:rsid w:val="000A7E78"/>
    <w:rsid w:val="000D47A9"/>
    <w:rsid w:val="000E0D61"/>
    <w:rsid w:val="000F24BF"/>
    <w:rsid w:val="000F7655"/>
    <w:rsid w:val="00111066"/>
    <w:rsid w:val="001112EE"/>
    <w:rsid w:val="001309A4"/>
    <w:rsid w:val="001408F7"/>
    <w:rsid w:val="0014697A"/>
    <w:rsid w:val="0015098C"/>
    <w:rsid w:val="00166A46"/>
    <w:rsid w:val="001730B9"/>
    <w:rsid w:val="0018660E"/>
    <w:rsid w:val="001B5B0B"/>
    <w:rsid w:val="001D52E6"/>
    <w:rsid w:val="001D639A"/>
    <w:rsid w:val="001E243C"/>
    <w:rsid w:val="001F393C"/>
    <w:rsid w:val="002021E3"/>
    <w:rsid w:val="0020540A"/>
    <w:rsid w:val="00206F09"/>
    <w:rsid w:val="00207956"/>
    <w:rsid w:val="00216D84"/>
    <w:rsid w:val="00223665"/>
    <w:rsid w:val="002505E0"/>
    <w:rsid w:val="002569DF"/>
    <w:rsid w:val="0026794D"/>
    <w:rsid w:val="00297334"/>
    <w:rsid w:val="002A049B"/>
    <w:rsid w:val="002C196D"/>
    <w:rsid w:val="002D2E1B"/>
    <w:rsid w:val="002E3868"/>
    <w:rsid w:val="002F5A71"/>
    <w:rsid w:val="00303324"/>
    <w:rsid w:val="00312242"/>
    <w:rsid w:val="00315CA6"/>
    <w:rsid w:val="00344E99"/>
    <w:rsid w:val="00353E3A"/>
    <w:rsid w:val="00360BC2"/>
    <w:rsid w:val="00363730"/>
    <w:rsid w:val="00375A6B"/>
    <w:rsid w:val="003856DD"/>
    <w:rsid w:val="003976AF"/>
    <w:rsid w:val="003B1F79"/>
    <w:rsid w:val="003C5729"/>
    <w:rsid w:val="003E74DF"/>
    <w:rsid w:val="00401DDA"/>
    <w:rsid w:val="00407C98"/>
    <w:rsid w:val="0042697A"/>
    <w:rsid w:val="00434BBB"/>
    <w:rsid w:val="004367AB"/>
    <w:rsid w:val="0044341A"/>
    <w:rsid w:val="004514A0"/>
    <w:rsid w:val="004517EE"/>
    <w:rsid w:val="00483712"/>
    <w:rsid w:val="00494B4F"/>
    <w:rsid w:val="004D2E0B"/>
    <w:rsid w:val="004D5239"/>
    <w:rsid w:val="004E00FD"/>
    <w:rsid w:val="004E7453"/>
    <w:rsid w:val="004F57AA"/>
    <w:rsid w:val="00512211"/>
    <w:rsid w:val="005258BB"/>
    <w:rsid w:val="00550450"/>
    <w:rsid w:val="005A55DD"/>
    <w:rsid w:val="005B57EA"/>
    <w:rsid w:val="005C7560"/>
    <w:rsid w:val="005C7EAC"/>
    <w:rsid w:val="005E4564"/>
    <w:rsid w:val="005F312B"/>
    <w:rsid w:val="00612CD9"/>
    <w:rsid w:val="006141D4"/>
    <w:rsid w:val="00614377"/>
    <w:rsid w:val="00624160"/>
    <w:rsid w:val="006351D6"/>
    <w:rsid w:val="006516E9"/>
    <w:rsid w:val="00655454"/>
    <w:rsid w:val="0066170B"/>
    <w:rsid w:val="006959D7"/>
    <w:rsid w:val="00697188"/>
    <w:rsid w:val="006A2E83"/>
    <w:rsid w:val="006E56F8"/>
    <w:rsid w:val="00714EEA"/>
    <w:rsid w:val="00726BA8"/>
    <w:rsid w:val="00733B51"/>
    <w:rsid w:val="00740A4B"/>
    <w:rsid w:val="007458D3"/>
    <w:rsid w:val="0075154C"/>
    <w:rsid w:val="007941FD"/>
    <w:rsid w:val="00794C94"/>
    <w:rsid w:val="007960C1"/>
    <w:rsid w:val="007A3170"/>
    <w:rsid w:val="007A5582"/>
    <w:rsid w:val="007B7221"/>
    <w:rsid w:val="007C20F9"/>
    <w:rsid w:val="007C4C0A"/>
    <w:rsid w:val="007D0688"/>
    <w:rsid w:val="007D5F32"/>
    <w:rsid w:val="00807F9E"/>
    <w:rsid w:val="00815C48"/>
    <w:rsid w:val="00815D77"/>
    <w:rsid w:val="00835FA9"/>
    <w:rsid w:val="00841957"/>
    <w:rsid w:val="00871DC8"/>
    <w:rsid w:val="00873A75"/>
    <w:rsid w:val="00873DC5"/>
    <w:rsid w:val="00875EDD"/>
    <w:rsid w:val="0088430D"/>
    <w:rsid w:val="008B6C4E"/>
    <w:rsid w:val="008D0212"/>
    <w:rsid w:val="008D1D49"/>
    <w:rsid w:val="008D1F10"/>
    <w:rsid w:val="008D5738"/>
    <w:rsid w:val="008F089B"/>
    <w:rsid w:val="0090172D"/>
    <w:rsid w:val="00907EBD"/>
    <w:rsid w:val="00910856"/>
    <w:rsid w:val="00913320"/>
    <w:rsid w:val="0092256E"/>
    <w:rsid w:val="00945F24"/>
    <w:rsid w:val="00952929"/>
    <w:rsid w:val="00965125"/>
    <w:rsid w:val="00965FF0"/>
    <w:rsid w:val="00974D49"/>
    <w:rsid w:val="00984808"/>
    <w:rsid w:val="009B2025"/>
    <w:rsid w:val="009C4AE5"/>
    <w:rsid w:val="009C6DAB"/>
    <w:rsid w:val="009D09AB"/>
    <w:rsid w:val="009F437A"/>
    <w:rsid w:val="00A314F6"/>
    <w:rsid w:val="00A3394A"/>
    <w:rsid w:val="00AB3EFE"/>
    <w:rsid w:val="00AB77C8"/>
    <w:rsid w:val="00AC0851"/>
    <w:rsid w:val="00AC5BC0"/>
    <w:rsid w:val="00AC7626"/>
    <w:rsid w:val="00AD203A"/>
    <w:rsid w:val="00AD3C30"/>
    <w:rsid w:val="00B075CD"/>
    <w:rsid w:val="00B1168F"/>
    <w:rsid w:val="00B33B3E"/>
    <w:rsid w:val="00B4237D"/>
    <w:rsid w:val="00B434AA"/>
    <w:rsid w:val="00B4402B"/>
    <w:rsid w:val="00B511E7"/>
    <w:rsid w:val="00B52C79"/>
    <w:rsid w:val="00B53156"/>
    <w:rsid w:val="00BA0EB0"/>
    <w:rsid w:val="00BA4FDF"/>
    <w:rsid w:val="00BA7DE0"/>
    <w:rsid w:val="00BC0D75"/>
    <w:rsid w:val="00BD4293"/>
    <w:rsid w:val="00BD534C"/>
    <w:rsid w:val="00BE1586"/>
    <w:rsid w:val="00BE63CD"/>
    <w:rsid w:val="00C24E9A"/>
    <w:rsid w:val="00C31EEF"/>
    <w:rsid w:val="00C63FA2"/>
    <w:rsid w:val="00C66CF8"/>
    <w:rsid w:val="00C73D44"/>
    <w:rsid w:val="00C812F6"/>
    <w:rsid w:val="00C87B37"/>
    <w:rsid w:val="00C903DF"/>
    <w:rsid w:val="00C9115E"/>
    <w:rsid w:val="00CB22EF"/>
    <w:rsid w:val="00CC1B11"/>
    <w:rsid w:val="00CD3BBA"/>
    <w:rsid w:val="00CD7E83"/>
    <w:rsid w:val="00CE450D"/>
    <w:rsid w:val="00CF0B82"/>
    <w:rsid w:val="00CF608F"/>
    <w:rsid w:val="00D05862"/>
    <w:rsid w:val="00D10AED"/>
    <w:rsid w:val="00D139E2"/>
    <w:rsid w:val="00D40A9F"/>
    <w:rsid w:val="00D40B6D"/>
    <w:rsid w:val="00D42C0B"/>
    <w:rsid w:val="00D55BF2"/>
    <w:rsid w:val="00D622D3"/>
    <w:rsid w:val="00D66EBE"/>
    <w:rsid w:val="00D84135"/>
    <w:rsid w:val="00DA3E0E"/>
    <w:rsid w:val="00DC0863"/>
    <w:rsid w:val="00DC31FC"/>
    <w:rsid w:val="00DE3F54"/>
    <w:rsid w:val="00E06AF7"/>
    <w:rsid w:val="00E104E3"/>
    <w:rsid w:val="00E12634"/>
    <w:rsid w:val="00E17CDD"/>
    <w:rsid w:val="00E239AB"/>
    <w:rsid w:val="00E35350"/>
    <w:rsid w:val="00E54FAB"/>
    <w:rsid w:val="00E600A9"/>
    <w:rsid w:val="00E6588F"/>
    <w:rsid w:val="00E67A49"/>
    <w:rsid w:val="00E7495C"/>
    <w:rsid w:val="00E84384"/>
    <w:rsid w:val="00E91840"/>
    <w:rsid w:val="00E94963"/>
    <w:rsid w:val="00E97D63"/>
    <w:rsid w:val="00EA3A32"/>
    <w:rsid w:val="00EA4CFB"/>
    <w:rsid w:val="00EB2965"/>
    <w:rsid w:val="00EB7B55"/>
    <w:rsid w:val="00EC5C05"/>
    <w:rsid w:val="00EC7CF6"/>
    <w:rsid w:val="00ED3D42"/>
    <w:rsid w:val="00EE7938"/>
    <w:rsid w:val="00F215FF"/>
    <w:rsid w:val="00FE498D"/>
    <w:rsid w:val="00FE4B0F"/>
    <w:rsid w:val="00FF0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BCD2A"/>
  <w15:docId w15:val="{BE217597-5278-4E5B-B43D-7DACCCFE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C0B"/>
    <w:rPr>
      <w:rFonts w:ascii="Arial" w:eastAsia="Times New Roman" w:hAnsi="Arial"/>
      <w:sz w:val="22"/>
      <w:szCs w:val="24"/>
    </w:rPr>
  </w:style>
  <w:style w:type="paragraph" w:styleId="Heading1">
    <w:name w:val="heading 1"/>
    <w:basedOn w:val="Normal"/>
    <w:next w:val="Normal"/>
    <w:link w:val="Heading1Char"/>
    <w:qFormat/>
    <w:rsid w:val="00D42C0B"/>
    <w:pPr>
      <w:keepNext/>
      <w:jc w:val="center"/>
      <w:outlineLvl w:val="0"/>
    </w:pPr>
    <w:rPr>
      <w:b/>
      <w:bCs/>
      <w:sz w:val="32"/>
      <w:u w:val="single"/>
    </w:rPr>
  </w:style>
  <w:style w:type="paragraph" w:styleId="Heading2">
    <w:name w:val="heading 2"/>
    <w:basedOn w:val="Normal"/>
    <w:next w:val="Normal"/>
    <w:link w:val="Heading2Char"/>
    <w:qFormat/>
    <w:rsid w:val="00D42C0B"/>
    <w:pPr>
      <w:keepNext/>
      <w:spacing w:before="120"/>
      <w:jc w:val="center"/>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2C0B"/>
    <w:rPr>
      <w:rFonts w:ascii="Arial" w:eastAsia="Times New Roman" w:hAnsi="Arial" w:cs="Times New Roman"/>
      <w:b/>
      <w:bCs/>
      <w:sz w:val="32"/>
      <w:szCs w:val="24"/>
      <w:u w:val="single"/>
    </w:rPr>
  </w:style>
  <w:style w:type="character" w:customStyle="1" w:styleId="Heading2Char">
    <w:name w:val="Heading 2 Char"/>
    <w:basedOn w:val="DefaultParagraphFont"/>
    <w:link w:val="Heading2"/>
    <w:rsid w:val="00D42C0B"/>
    <w:rPr>
      <w:rFonts w:ascii="Arial" w:eastAsia="Times New Roman" w:hAnsi="Arial" w:cs="Times New Roman"/>
      <w:b/>
      <w:bCs/>
      <w:sz w:val="24"/>
      <w:szCs w:val="24"/>
    </w:rPr>
  </w:style>
  <w:style w:type="paragraph" w:styleId="BalloonText">
    <w:name w:val="Balloon Text"/>
    <w:basedOn w:val="Normal"/>
    <w:link w:val="BalloonTextChar"/>
    <w:uiPriority w:val="99"/>
    <w:semiHidden/>
    <w:unhideWhenUsed/>
    <w:rsid w:val="00D42C0B"/>
    <w:rPr>
      <w:rFonts w:ascii="Tahoma" w:hAnsi="Tahoma" w:cs="Tahoma"/>
      <w:sz w:val="16"/>
      <w:szCs w:val="16"/>
    </w:rPr>
  </w:style>
  <w:style w:type="character" w:customStyle="1" w:styleId="BalloonTextChar">
    <w:name w:val="Balloon Text Char"/>
    <w:basedOn w:val="DefaultParagraphFont"/>
    <w:link w:val="BalloonText"/>
    <w:uiPriority w:val="99"/>
    <w:semiHidden/>
    <w:rsid w:val="00D42C0B"/>
    <w:rPr>
      <w:rFonts w:ascii="Tahoma" w:eastAsia="Times New Roman" w:hAnsi="Tahoma" w:cs="Tahoma"/>
      <w:sz w:val="16"/>
      <w:szCs w:val="16"/>
    </w:rPr>
  </w:style>
  <w:style w:type="character" w:styleId="Hyperlink">
    <w:name w:val="Hyperlink"/>
    <w:basedOn w:val="DefaultParagraphFont"/>
    <w:uiPriority w:val="99"/>
    <w:unhideWhenUsed/>
    <w:rsid w:val="00624160"/>
    <w:rPr>
      <w:color w:val="0000FF" w:themeColor="hyperlink"/>
      <w:u w:val="single"/>
    </w:rPr>
  </w:style>
  <w:style w:type="character" w:styleId="UnresolvedMention">
    <w:name w:val="Unresolved Mention"/>
    <w:basedOn w:val="DefaultParagraphFont"/>
    <w:uiPriority w:val="99"/>
    <w:semiHidden/>
    <w:unhideWhenUsed/>
    <w:rsid w:val="009D09AB"/>
    <w:rPr>
      <w:color w:val="605E5C"/>
      <w:shd w:val="clear" w:color="auto" w:fill="E1DFDD"/>
    </w:rPr>
  </w:style>
  <w:style w:type="paragraph" w:customStyle="1" w:styleId="Default">
    <w:name w:val="Default"/>
    <w:rsid w:val="002E3868"/>
    <w:pPr>
      <w:autoSpaceDE w:val="0"/>
      <w:autoSpaceDN w:val="0"/>
      <w:adjustRightInd w:val="0"/>
    </w:pPr>
    <w:rPr>
      <w:rFonts w:cs="Calibri"/>
      <w:color w:val="000000"/>
      <w:sz w:val="24"/>
      <w:szCs w:val="24"/>
    </w:rPr>
  </w:style>
  <w:style w:type="paragraph" w:styleId="ListParagraph">
    <w:name w:val="List Paragraph"/>
    <w:basedOn w:val="Normal"/>
    <w:uiPriority w:val="34"/>
    <w:qFormat/>
    <w:rsid w:val="00841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eresa.Walker@dfw.w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b5d7b00-834a-4efe-8968-9d97478a3691">EWUPACEUPKES-170-4244</_dlc_DocId>
    <_dlc_DocIdUrl xmlns="ab5d7b00-834a-4efe-8968-9d97478a3691">
      <Url>http://des.wa.gov/_layouts/DocIdRedir.aspx?ID=EWUPACEUPKES-170-4244</Url>
      <Description>EWUPACEUPKES-170-4244</Description>
    </_dlc_DocIdUrl>
    <_dlc_DocIdPersistId xmlns="ab5d7b00-834a-4efe-8968-9d97478a3691">false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2A41A54BADD08F46A25A439CA5113C81" ma:contentTypeVersion="2" ma:contentTypeDescription="Create a new document." ma:contentTypeScope="" ma:versionID="4f048aa9a1a6a32c8128a0d568aef716">
  <xsd:schema xmlns:xsd="http://www.w3.org/2001/XMLSchema" xmlns:xs="http://www.w3.org/2001/XMLSchema" xmlns:p="http://schemas.microsoft.com/office/2006/metadata/properties" xmlns:ns1="http://schemas.microsoft.com/sharepoint/v3" xmlns:ns2="ab5d7b00-834a-4efe-8968-9d97478a3691" targetNamespace="http://schemas.microsoft.com/office/2006/metadata/properties" ma:root="true" ma:fieldsID="13d9706ed251208cf688aa9e4a683fcd" ns1:_="" ns2:_="">
    <xsd:import namespace="http://schemas.microsoft.com/sharepoint/v3"/>
    <xsd:import namespace="ab5d7b00-834a-4efe-8968-9d97478a369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d7b00-834a-4efe-8968-9d97478a369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FA1964-1ED3-4450-85A8-1D8FF3ADD4E6}">
  <ds:schemaRefs>
    <ds:schemaRef ds:uri="http://schemas.openxmlformats.org/officeDocument/2006/bibliography"/>
  </ds:schemaRefs>
</ds:datastoreItem>
</file>

<file path=customXml/itemProps2.xml><?xml version="1.0" encoding="utf-8"?>
<ds:datastoreItem xmlns:ds="http://schemas.openxmlformats.org/officeDocument/2006/customXml" ds:itemID="{91905478-50D3-4139-89FF-56E32A5F3896}">
  <ds:schemaRefs>
    <ds:schemaRef ds:uri="http://schemas.microsoft.com/sharepoint/v3/contenttype/forms"/>
  </ds:schemaRefs>
</ds:datastoreItem>
</file>

<file path=customXml/itemProps3.xml><?xml version="1.0" encoding="utf-8"?>
<ds:datastoreItem xmlns:ds="http://schemas.openxmlformats.org/officeDocument/2006/customXml" ds:itemID="{77AED76F-CE7E-47E9-8397-C465536BCA12}">
  <ds:schemaRefs>
    <ds:schemaRef ds:uri="http://schemas.microsoft.com/office/2006/metadata/properties"/>
    <ds:schemaRef ds:uri="http://schemas.microsoft.com/office/infopath/2007/PartnerControls"/>
    <ds:schemaRef ds:uri="http://schemas.microsoft.com/sharepoint/v3"/>
    <ds:schemaRef ds:uri="ab5d7b00-834a-4efe-8968-9d97478a3691"/>
  </ds:schemaRefs>
</ds:datastoreItem>
</file>

<file path=customXml/itemProps4.xml><?xml version="1.0" encoding="utf-8"?>
<ds:datastoreItem xmlns:ds="http://schemas.openxmlformats.org/officeDocument/2006/customXml" ds:itemID="{12D5BDBA-7517-4CE0-AABF-71086991C0F4}">
  <ds:schemaRefs>
    <ds:schemaRef ds:uri="http://schemas.microsoft.com/sharepoint/events"/>
  </ds:schemaRefs>
</ds:datastoreItem>
</file>

<file path=customXml/itemProps5.xml><?xml version="1.0" encoding="utf-8"?>
<ds:datastoreItem xmlns:ds="http://schemas.openxmlformats.org/officeDocument/2006/customXml" ds:itemID="{29F2847A-7E52-4A84-A239-EBE30613A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5d7b00-834a-4efe-8968-9d97478a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Sample Sole Source Posting for WEBS</vt:lpstr>
    </vt:vector>
  </TitlesOfParts>
  <Company>Office of Financial Management, State of Washington</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Sole Source Posting for WEBS</dc:title>
  <dc:creator>OFM Contract Services</dc:creator>
  <cp:lastModifiedBy>Walker, Theresa J (DFW)</cp:lastModifiedBy>
  <cp:revision>2</cp:revision>
  <cp:lastPrinted>2023-08-29T23:31:00Z</cp:lastPrinted>
  <dcterms:created xsi:type="dcterms:W3CDTF">2023-11-14T23:06:00Z</dcterms:created>
  <dcterms:modified xsi:type="dcterms:W3CDTF">2023-11-14T23:06:00Z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0x0101002A41A54BADD08F46A25A439CA5113C81</vt:lpwstr>
  </property>
  <property fmtid="{D5CDD505-2E9C-101B-9397-08002B2CF9AE}" pid="3" name="_dlc_DocIdItemGuid">
    <vt:lpwstr>43199e75-9366-44a0-9c97-999042671588</vt:lpwstr>
  </property>
  <property fmtid="{D5CDD505-2E9C-101B-9397-08002B2CF9AE}" pid="4" name="Order">
    <vt:r8>424400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MSIP_Label_45011977-b912-4387-97a4-f4c94a801377_Enabled">
    <vt:lpwstr>true</vt:lpwstr>
  </property>
  <property fmtid="{D5CDD505-2E9C-101B-9397-08002B2CF9AE}" pid="9" name="MSIP_Label_45011977-b912-4387-97a4-f4c94a801377_SetDate">
    <vt:lpwstr>2022-04-12T18:38:54Z</vt:lpwstr>
  </property>
  <property fmtid="{D5CDD505-2E9C-101B-9397-08002B2CF9AE}" pid="10" name="MSIP_Label_45011977-b912-4387-97a4-f4c94a801377_Method">
    <vt:lpwstr>Standard</vt:lpwstr>
  </property>
  <property fmtid="{D5CDD505-2E9C-101B-9397-08002B2CF9AE}" pid="11" name="MSIP_Label_45011977-b912-4387-97a4-f4c94a801377_Name">
    <vt:lpwstr>Uncategorized Data</vt:lpwstr>
  </property>
  <property fmtid="{D5CDD505-2E9C-101B-9397-08002B2CF9AE}" pid="12" name="MSIP_Label_45011977-b912-4387-97a4-f4c94a801377_SiteId">
    <vt:lpwstr>11d0e217-264e-400a-8ba0-57dcc127d72d</vt:lpwstr>
  </property>
  <property fmtid="{D5CDD505-2E9C-101B-9397-08002B2CF9AE}" pid="13" name="MSIP_Label_45011977-b912-4387-97a4-f4c94a801377_ActionId">
    <vt:lpwstr>9ae9c48a-d1ad-4b8f-b8a6-75ff1b61fae8</vt:lpwstr>
  </property>
  <property fmtid="{D5CDD505-2E9C-101B-9397-08002B2CF9AE}" pid="14" name="MSIP_Label_45011977-b912-4387-97a4-f4c94a801377_ContentBits">
    <vt:lpwstr>0</vt:lpwstr>
  </property>
</Properties>
</file>